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F5C" w:rsidRPr="005B3EBE" w:rsidRDefault="005B3EBE" w:rsidP="00391D5F">
      <w:pPr>
        <w:spacing w:before="120" w:after="0" w:line="240" w:lineRule="auto"/>
        <w:jc w:val="center"/>
        <w:rPr>
          <w:b/>
          <w:bCs/>
          <w:color w:val="000000"/>
          <w:sz w:val="32"/>
          <w:szCs w:val="32"/>
        </w:rPr>
      </w:pPr>
      <w:r>
        <w:rPr>
          <w:b/>
          <w:bCs/>
          <w:color w:val="000000"/>
          <w:sz w:val="32"/>
          <w:szCs w:val="32"/>
        </w:rPr>
        <w:t xml:space="preserve">Limiting Reagent Experiment – </w:t>
      </w:r>
      <w:r w:rsidR="00C56B41">
        <w:rPr>
          <w:b/>
          <w:bCs/>
          <w:color w:val="000000"/>
          <w:sz w:val="32"/>
          <w:szCs w:val="32"/>
        </w:rPr>
        <w:t xml:space="preserve">Precipitate Reaction of </w:t>
      </w:r>
      <w:r>
        <w:rPr>
          <w:b/>
          <w:bCs/>
          <w:color w:val="000000"/>
          <w:sz w:val="32"/>
          <w:szCs w:val="32"/>
        </w:rPr>
        <w:t xml:space="preserve">Lead </w:t>
      </w:r>
      <w:r w:rsidR="00C56B41">
        <w:rPr>
          <w:b/>
          <w:bCs/>
          <w:color w:val="000000"/>
          <w:sz w:val="32"/>
          <w:szCs w:val="32"/>
        </w:rPr>
        <w:t>Nitrate and</w:t>
      </w:r>
      <w:r>
        <w:rPr>
          <w:b/>
          <w:bCs/>
          <w:color w:val="000000"/>
          <w:sz w:val="32"/>
          <w:szCs w:val="32"/>
        </w:rPr>
        <w:t xml:space="preserve"> Sodium Iodide</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256045" w:rsidRPr="00256045" w:rsidTr="0079736A">
        <w:trPr>
          <w:tblCellSpacing w:w="15" w:type="dxa"/>
          <w:jc w:val="center"/>
        </w:trPr>
        <w:tc>
          <w:tcPr>
            <w:tcW w:w="4968" w:type="pct"/>
            <w:vAlign w:val="center"/>
            <w:hideMark/>
          </w:tcPr>
          <w:p w:rsidR="00256045" w:rsidRPr="00706C94" w:rsidRDefault="00256045" w:rsidP="00391D5F">
            <w:pPr>
              <w:spacing w:before="120" w:after="0" w:line="240" w:lineRule="auto"/>
              <w:rPr>
                <w:b/>
                <w:sz w:val="24"/>
                <w:szCs w:val="24"/>
              </w:rPr>
            </w:pPr>
            <w:r w:rsidRPr="00706C94">
              <w:rPr>
                <w:b/>
                <w:sz w:val="24"/>
                <w:szCs w:val="24"/>
              </w:rPr>
              <w:t>General Discussion</w:t>
            </w:r>
          </w:p>
        </w:tc>
      </w:tr>
      <w:tr w:rsidR="00256045" w:rsidRPr="00256045" w:rsidTr="0079736A">
        <w:trPr>
          <w:tblCellSpacing w:w="15" w:type="dxa"/>
          <w:jc w:val="center"/>
        </w:trPr>
        <w:tc>
          <w:tcPr>
            <w:tcW w:w="4968" w:type="pct"/>
            <w:vAlign w:val="center"/>
            <w:hideMark/>
          </w:tcPr>
          <w:p w:rsidR="00256045" w:rsidRPr="00256045" w:rsidRDefault="00256045" w:rsidP="00391D5F">
            <w:pPr>
              <w:spacing w:before="120" w:after="0" w:line="240" w:lineRule="auto"/>
              <w:rPr>
                <w:rFonts w:eastAsia="Times New Roman" w:cstheme="minorHAnsi"/>
                <w:sz w:val="24"/>
                <w:szCs w:val="24"/>
              </w:rPr>
            </w:pPr>
            <w:r w:rsidRPr="00256045">
              <w:rPr>
                <w:rFonts w:eastAsia="Times New Roman" w:cstheme="minorHAnsi"/>
                <w:bCs/>
                <w:sz w:val="24"/>
                <w:szCs w:val="24"/>
              </w:rPr>
              <w:t xml:space="preserve">Solutes in solutions react in the same mole and mass ratios as they do in any other state.  The ratios in which they react may be determined from a balanced equation. </w:t>
            </w:r>
          </w:p>
        </w:tc>
      </w:tr>
      <w:tr w:rsidR="00256045" w:rsidRPr="00256045" w:rsidTr="0079736A">
        <w:trPr>
          <w:tblCellSpacing w:w="15" w:type="dxa"/>
          <w:jc w:val="center"/>
        </w:trPr>
        <w:tc>
          <w:tcPr>
            <w:tcW w:w="4968" w:type="pct"/>
            <w:vAlign w:val="center"/>
            <w:hideMark/>
          </w:tcPr>
          <w:p w:rsidR="00256045" w:rsidRPr="00256045" w:rsidRDefault="005D6957" w:rsidP="00391D5F">
            <w:pPr>
              <w:spacing w:before="120" w:after="0" w:line="240" w:lineRule="auto"/>
              <w:rPr>
                <w:sz w:val="24"/>
                <w:szCs w:val="24"/>
              </w:rPr>
            </w:pPr>
            <w:r>
              <w:rPr>
                <w:sz w:val="24"/>
                <w:szCs w:val="24"/>
              </w:rPr>
              <w:t>In the first part of the experiment y</w:t>
            </w:r>
            <w:r w:rsidR="00256045" w:rsidRPr="00256045">
              <w:rPr>
                <w:sz w:val="24"/>
                <w:szCs w:val="24"/>
              </w:rPr>
              <w:t xml:space="preserve">ou will allow measured volumes with known mass of two solutions to react.   You will vary the quantity of one reagent by using different volumes in </w:t>
            </w:r>
            <w:r>
              <w:rPr>
                <w:sz w:val="24"/>
                <w:szCs w:val="24"/>
              </w:rPr>
              <w:t>each trials</w:t>
            </w:r>
            <w:r w:rsidR="00256045" w:rsidRPr="00256045">
              <w:rPr>
                <w:sz w:val="24"/>
                <w:szCs w:val="24"/>
              </w:rPr>
              <w:t xml:space="preserve"> The quantity of the other reagent will be held constant. </w:t>
            </w:r>
            <w:r w:rsidR="000D0559" w:rsidRPr="00256045">
              <w:rPr>
                <w:sz w:val="24"/>
                <w:szCs w:val="24"/>
              </w:rPr>
              <w:t xml:space="preserve">One of the products formed in the reaction </w:t>
            </w:r>
            <w:r>
              <w:rPr>
                <w:sz w:val="24"/>
                <w:szCs w:val="24"/>
              </w:rPr>
              <w:t>is</w:t>
            </w:r>
            <w:r w:rsidR="000D0559" w:rsidRPr="00256045">
              <w:rPr>
                <w:sz w:val="24"/>
                <w:szCs w:val="24"/>
              </w:rPr>
              <w:t xml:space="preserve"> an insoluble substance, a precipitate</w:t>
            </w:r>
            <w:r w:rsidR="000D0559">
              <w:rPr>
                <w:sz w:val="24"/>
                <w:szCs w:val="24"/>
              </w:rPr>
              <w:t xml:space="preserve"> (this substance is Lead Iodide, PbI</w:t>
            </w:r>
            <w:r w:rsidR="000D0559">
              <w:rPr>
                <w:sz w:val="24"/>
                <w:szCs w:val="24"/>
                <w:vertAlign w:val="subscript"/>
              </w:rPr>
              <w:t>2</w:t>
            </w:r>
            <w:r w:rsidR="000D0559">
              <w:rPr>
                <w:sz w:val="24"/>
                <w:szCs w:val="24"/>
              </w:rPr>
              <w:t>)</w:t>
            </w:r>
            <w:r w:rsidR="000D0559" w:rsidRPr="00256045">
              <w:rPr>
                <w:sz w:val="24"/>
                <w:szCs w:val="24"/>
              </w:rPr>
              <w:t>.</w:t>
            </w:r>
            <w:r w:rsidR="00256045" w:rsidRPr="00256045">
              <w:rPr>
                <w:sz w:val="24"/>
                <w:szCs w:val="24"/>
              </w:rPr>
              <w:t xml:space="preserve"> The quantity of precipitate formed will indicate </w:t>
            </w:r>
            <w:r w:rsidR="000D0559">
              <w:rPr>
                <w:sz w:val="24"/>
                <w:szCs w:val="24"/>
              </w:rPr>
              <w:t>how much of the reactants have reacted</w:t>
            </w:r>
            <w:r w:rsidR="00256045" w:rsidRPr="00256045">
              <w:rPr>
                <w:sz w:val="24"/>
                <w:szCs w:val="24"/>
              </w:rPr>
              <w:t xml:space="preserve">. </w:t>
            </w:r>
            <w:r w:rsidR="000D0559">
              <w:rPr>
                <w:sz w:val="24"/>
                <w:szCs w:val="24"/>
              </w:rPr>
              <w:t>Once the amount of</w:t>
            </w:r>
            <w:r w:rsidR="00256045" w:rsidRPr="00256045">
              <w:rPr>
                <w:sz w:val="24"/>
                <w:szCs w:val="24"/>
              </w:rPr>
              <w:t xml:space="preserve"> </w:t>
            </w:r>
            <w:r>
              <w:rPr>
                <w:sz w:val="24"/>
                <w:szCs w:val="24"/>
              </w:rPr>
              <w:t xml:space="preserve">the </w:t>
            </w:r>
            <w:r w:rsidR="00256045" w:rsidRPr="00256045">
              <w:rPr>
                <w:sz w:val="24"/>
                <w:szCs w:val="24"/>
              </w:rPr>
              <w:t>fixed reagent</w:t>
            </w:r>
            <w:r w:rsidR="00256045">
              <w:rPr>
                <w:sz w:val="24"/>
                <w:szCs w:val="24"/>
              </w:rPr>
              <w:t xml:space="preserve"> is consumed, no more significan</w:t>
            </w:r>
            <w:r w:rsidR="00256045" w:rsidRPr="00256045">
              <w:rPr>
                <w:sz w:val="24"/>
                <w:szCs w:val="24"/>
              </w:rPr>
              <w:t>t amount of precipitate will form, regardless of how much of the other reactant is added.  At this point the ratio of the moles of each reactant in the reaction is equal to the mole ratio expressed by the coefficients in the balanced equation.</w:t>
            </w:r>
            <w:r w:rsidR="00E63D3E">
              <w:rPr>
                <w:sz w:val="24"/>
                <w:szCs w:val="24"/>
              </w:rPr>
              <w:t> </w:t>
            </w:r>
          </w:p>
        </w:tc>
      </w:tr>
      <w:tr w:rsidR="00256045" w:rsidRPr="00256045" w:rsidTr="0079736A">
        <w:trPr>
          <w:tblCellSpacing w:w="15" w:type="dxa"/>
          <w:jc w:val="center"/>
        </w:trPr>
        <w:tc>
          <w:tcPr>
            <w:tcW w:w="4968" w:type="pct"/>
            <w:vAlign w:val="center"/>
            <w:hideMark/>
          </w:tcPr>
          <w:p w:rsidR="00256045" w:rsidRPr="00256045" w:rsidRDefault="00256045" w:rsidP="00391D5F">
            <w:pPr>
              <w:spacing w:before="120" w:after="0" w:line="240" w:lineRule="auto"/>
              <w:rPr>
                <w:sz w:val="24"/>
                <w:szCs w:val="24"/>
              </w:rPr>
            </w:pPr>
            <w:r w:rsidRPr="00256045">
              <w:rPr>
                <w:sz w:val="24"/>
                <w:szCs w:val="24"/>
              </w:rPr>
              <w:t xml:space="preserve">Finally, you will filter, dry, and weigh the precipitate obtained from one trial. This experimentally determined </w:t>
            </w:r>
            <w:r w:rsidR="000D0559">
              <w:rPr>
                <w:sz w:val="24"/>
                <w:szCs w:val="24"/>
              </w:rPr>
              <w:t>yield</w:t>
            </w:r>
            <w:r w:rsidRPr="00256045">
              <w:rPr>
                <w:sz w:val="24"/>
                <w:szCs w:val="24"/>
              </w:rPr>
              <w:t xml:space="preserve"> may then be compared with the </w:t>
            </w:r>
            <w:r w:rsidR="000D0559">
              <w:rPr>
                <w:sz w:val="24"/>
                <w:szCs w:val="24"/>
              </w:rPr>
              <w:t>theoretical (</w:t>
            </w:r>
            <w:r w:rsidRPr="00256045">
              <w:rPr>
                <w:sz w:val="24"/>
                <w:szCs w:val="24"/>
              </w:rPr>
              <w:t>calculated</w:t>
            </w:r>
            <w:r w:rsidR="000D0559">
              <w:rPr>
                <w:sz w:val="24"/>
                <w:szCs w:val="24"/>
              </w:rPr>
              <w:t>) yield</w:t>
            </w:r>
            <w:r w:rsidRPr="00256045">
              <w:rPr>
                <w:sz w:val="24"/>
                <w:szCs w:val="24"/>
              </w:rPr>
              <w:t xml:space="preserve"> from the balanced equation.</w:t>
            </w:r>
          </w:p>
        </w:tc>
      </w:tr>
      <w:tr w:rsidR="00706C94" w:rsidRPr="00706C94" w:rsidTr="00706C94">
        <w:trPr>
          <w:tblCellSpacing w:w="15" w:type="dxa"/>
          <w:jc w:val="center"/>
        </w:trPr>
        <w:tc>
          <w:tcPr>
            <w:tcW w:w="4968" w:type="pct"/>
            <w:vAlign w:val="center"/>
            <w:hideMark/>
          </w:tcPr>
          <w:p w:rsidR="00706C94" w:rsidRPr="00706C94" w:rsidRDefault="00706C94" w:rsidP="00391D5F">
            <w:pPr>
              <w:spacing w:before="120" w:after="0" w:line="240" w:lineRule="auto"/>
              <w:rPr>
                <w:b/>
                <w:sz w:val="24"/>
                <w:szCs w:val="24"/>
              </w:rPr>
            </w:pPr>
            <w:r w:rsidRPr="00706C94">
              <w:rPr>
                <w:b/>
                <w:sz w:val="24"/>
                <w:szCs w:val="24"/>
              </w:rPr>
              <w:t>Objectives:</w:t>
            </w:r>
          </w:p>
        </w:tc>
      </w:tr>
      <w:tr w:rsidR="00706C94" w:rsidRPr="00706C94" w:rsidTr="00706C94">
        <w:trPr>
          <w:tblCellSpacing w:w="15" w:type="dxa"/>
          <w:jc w:val="center"/>
        </w:trPr>
        <w:tc>
          <w:tcPr>
            <w:tcW w:w="4968" w:type="pct"/>
            <w:vAlign w:val="center"/>
            <w:hideMark/>
          </w:tcPr>
          <w:p w:rsidR="00706C94" w:rsidRPr="00706C94" w:rsidRDefault="00706C94" w:rsidP="00391D5F">
            <w:pPr>
              <w:spacing w:before="120" w:after="0" w:line="240" w:lineRule="auto"/>
              <w:rPr>
                <w:sz w:val="24"/>
                <w:szCs w:val="24"/>
              </w:rPr>
            </w:pPr>
            <w:r w:rsidRPr="00706C94">
              <w:rPr>
                <w:sz w:val="24"/>
                <w:szCs w:val="24"/>
              </w:rPr>
              <w:t xml:space="preserve"> To verify that chemical substance</w:t>
            </w:r>
            <w:r>
              <w:rPr>
                <w:sz w:val="24"/>
                <w:szCs w:val="24"/>
              </w:rPr>
              <w:t>s react in definite mole ratios and determine the limiting reagent in different reaction ratios.</w:t>
            </w:r>
          </w:p>
        </w:tc>
      </w:tr>
      <w:tr w:rsidR="005C2F85" w:rsidRPr="005C2F85" w:rsidTr="005C2F85">
        <w:trPr>
          <w:tblCellSpacing w:w="15" w:type="dxa"/>
          <w:jc w:val="center"/>
        </w:trPr>
        <w:tc>
          <w:tcPr>
            <w:tcW w:w="4968" w:type="pct"/>
            <w:vAlign w:val="center"/>
            <w:hideMark/>
          </w:tcPr>
          <w:p w:rsidR="005C2F85" w:rsidRPr="005C2F85" w:rsidRDefault="005C2F85" w:rsidP="00391D5F">
            <w:pPr>
              <w:spacing w:before="120" w:after="0" w:line="240" w:lineRule="auto"/>
              <w:rPr>
                <w:sz w:val="24"/>
                <w:szCs w:val="24"/>
              </w:rPr>
            </w:pPr>
            <w:r w:rsidRPr="005C2F85">
              <w:rPr>
                <w:b/>
                <w:sz w:val="24"/>
                <w:szCs w:val="24"/>
              </w:rPr>
              <w:t>Materials:</w:t>
            </w:r>
            <w:r w:rsidR="005D6957">
              <w:rPr>
                <w:sz w:val="24"/>
                <w:szCs w:val="24"/>
              </w:rPr>
              <w:t xml:space="preserve"> Solutions of 0.5M </w:t>
            </w:r>
            <w:proofErr w:type="gramStart"/>
            <w:r w:rsidR="005D6957">
              <w:rPr>
                <w:sz w:val="24"/>
                <w:szCs w:val="24"/>
              </w:rPr>
              <w:t>Lead(</w:t>
            </w:r>
            <w:proofErr w:type="gramEnd"/>
            <w:r w:rsidR="005D6957">
              <w:rPr>
                <w:sz w:val="24"/>
                <w:szCs w:val="24"/>
              </w:rPr>
              <w:t>II)</w:t>
            </w:r>
            <w:r w:rsidRPr="005C2F85">
              <w:rPr>
                <w:sz w:val="24"/>
                <w:szCs w:val="24"/>
              </w:rPr>
              <w:t xml:space="preserve"> nitrate, sodium iodide.</w:t>
            </w:r>
            <w:r>
              <w:rPr>
                <w:sz w:val="24"/>
                <w:szCs w:val="24"/>
              </w:rPr>
              <w:t> </w:t>
            </w:r>
          </w:p>
        </w:tc>
      </w:tr>
      <w:tr w:rsidR="005C2F85" w:rsidRPr="005C2F85" w:rsidTr="005C2F85">
        <w:trPr>
          <w:tblCellSpacing w:w="15" w:type="dxa"/>
          <w:jc w:val="center"/>
        </w:trPr>
        <w:tc>
          <w:tcPr>
            <w:tcW w:w="4968" w:type="pct"/>
            <w:vAlign w:val="center"/>
            <w:hideMark/>
          </w:tcPr>
          <w:p w:rsidR="005C2F85" w:rsidRPr="005C2F85" w:rsidRDefault="005C2F85" w:rsidP="00391D5F">
            <w:pPr>
              <w:spacing w:before="120" w:after="0" w:line="240" w:lineRule="auto"/>
              <w:rPr>
                <w:sz w:val="24"/>
                <w:szCs w:val="24"/>
              </w:rPr>
            </w:pPr>
            <w:r w:rsidRPr="005C2F85">
              <w:rPr>
                <w:b/>
                <w:sz w:val="24"/>
                <w:szCs w:val="24"/>
              </w:rPr>
              <w:t>Equipment:</w:t>
            </w:r>
            <w:r w:rsidRPr="005C2F85">
              <w:rPr>
                <w:sz w:val="24"/>
                <w:szCs w:val="24"/>
              </w:rPr>
              <w:t xml:space="preserve"> </w:t>
            </w:r>
            <w:r w:rsidR="005D6957" w:rsidRPr="005C2F85">
              <w:rPr>
                <w:sz w:val="24"/>
                <w:szCs w:val="24"/>
              </w:rPr>
              <w:t>Burette</w:t>
            </w:r>
            <w:r w:rsidRPr="005C2F85">
              <w:rPr>
                <w:sz w:val="24"/>
                <w:szCs w:val="24"/>
              </w:rPr>
              <w:t xml:space="preserve">, test tubes, </w:t>
            </w:r>
            <w:r w:rsidR="005D6957">
              <w:rPr>
                <w:sz w:val="24"/>
                <w:szCs w:val="24"/>
              </w:rPr>
              <w:t xml:space="preserve">electronic </w:t>
            </w:r>
            <w:r w:rsidRPr="005C2F85">
              <w:rPr>
                <w:sz w:val="24"/>
                <w:szCs w:val="24"/>
              </w:rPr>
              <w:t>balance, filter, filter funnel, wash bottle, alcohol.</w:t>
            </w:r>
          </w:p>
        </w:tc>
      </w:tr>
    </w:tbl>
    <w:p w:rsidR="005B3EBE" w:rsidRPr="005B3EBE" w:rsidRDefault="005B3EBE" w:rsidP="00391D5F">
      <w:pPr>
        <w:spacing w:before="120" w:after="0" w:line="240" w:lineRule="auto"/>
        <w:rPr>
          <w:b/>
          <w:bCs/>
          <w:color w:val="000000"/>
          <w:sz w:val="24"/>
          <w:szCs w:val="24"/>
        </w:rPr>
      </w:pPr>
      <w:r>
        <w:rPr>
          <w:b/>
          <w:bCs/>
          <w:color w:val="000000"/>
          <w:sz w:val="24"/>
          <w:szCs w:val="24"/>
        </w:rPr>
        <w:t>Procedure</w:t>
      </w:r>
      <w:r w:rsidR="00706C94">
        <w:rPr>
          <w:b/>
          <w:bCs/>
          <w:color w:val="000000"/>
          <w:sz w:val="24"/>
          <w:szCs w:val="24"/>
        </w:rPr>
        <w:t>:</w:t>
      </w:r>
    </w:p>
    <w:p w:rsidR="005B3EBE" w:rsidRPr="005B3EBE" w:rsidRDefault="005B3EBE" w:rsidP="00391D5F">
      <w:pPr>
        <w:spacing w:before="120" w:after="0" w:line="240" w:lineRule="auto"/>
        <w:rPr>
          <w:bCs/>
          <w:color w:val="000000"/>
          <w:sz w:val="24"/>
          <w:szCs w:val="24"/>
        </w:rPr>
      </w:pPr>
      <w:r w:rsidRPr="005B3EBE">
        <w:rPr>
          <w:b/>
          <w:bCs/>
          <w:color w:val="000000"/>
          <w:sz w:val="24"/>
          <w:szCs w:val="24"/>
        </w:rPr>
        <w:t>1.</w:t>
      </w:r>
      <w:r>
        <w:rPr>
          <w:bCs/>
          <w:color w:val="000000"/>
          <w:sz w:val="24"/>
          <w:szCs w:val="24"/>
        </w:rPr>
        <w:t xml:space="preserve">   </w:t>
      </w:r>
      <w:r w:rsidR="00740A5C" w:rsidRPr="005B3EBE">
        <w:rPr>
          <w:bCs/>
          <w:color w:val="000000"/>
          <w:sz w:val="24"/>
          <w:szCs w:val="24"/>
        </w:rPr>
        <w:t xml:space="preserve">Obtain six clean, dry test tubes and number them 1 through 6.  Add 6 mL of </w:t>
      </w:r>
      <w:r w:rsidRPr="005B3EBE">
        <w:rPr>
          <w:bCs/>
          <w:color w:val="000000"/>
          <w:sz w:val="24"/>
          <w:szCs w:val="24"/>
        </w:rPr>
        <w:t xml:space="preserve">0.5M </w:t>
      </w:r>
      <w:proofErr w:type="spellStart"/>
      <w:r w:rsidR="005D6957">
        <w:rPr>
          <w:bCs/>
          <w:color w:val="000000"/>
          <w:sz w:val="24"/>
          <w:szCs w:val="24"/>
        </w:rPr>
        <w:t>NaI</w:t>
      </w:r>
      <w:proofErr w:type="spellEnd"/>
      <w:r w:rsidR="005D6957">
        <w:rPr>
          <w:bCs/>
          <w:color w:val="000000"/>
          <w:sz w:val="24"/>
          <w:szCs w:val="24"/>
        </w:rPr>
        <w:t> </w:t>
      </w:r>
      <w:r w:rsidR="00740A5C" w:rsidRPr="005B3EBE">
        <w:rPr>
          <w:bCs/>
          <w:color w:val="000000"/>
          <w:sz w:val="24"/>
          <w:szCs w:val="24"/>
        </w:rPr>
        <w:t>solution to each of these tubes.</w:t>
      </w:r>
      <w:r w:rsidR="00740A5C" w:rsidRPr="005B3EBE">
        <w:rPr>
          <w:color w:val="000000"/>
          <w:sz w:val="24"/>
          <w:szCs w:val="24"/>
        </w:rPr>
        <w:t> </w:t>
      </w:r>
      <w:r w:rsidR="00740A5C" w:rsidRPr="005B3EBE">
        <w:rPr>
          <w:color w:val="000000"/>
          <w:sz w:val="24"/>
          <w:szCs w:val="24"/>
        </w:rPr>
        <w:br/>
      </w:r>
      <w:r w:rsidR="00740A5C" w:rsidRPr="005B3EBE">
        <w:rPr>
          <w:b/>
          <w:bCs/>
          <w:color w:val="000000"/>
          <w:sz w:val="24"/>
          <w:szCs w:val="24"/>
        </w:rPr>
        <w:t xml:space="preserve">2.  </w:t>
      </w:r>
      <w:r w:rsidR="00740A5C" w:rsidRPr="005B3EBE">
        <w:rPr>
          <w:bCs/>
          <w:color w:val="000000"/>
          <w:sz w:val="24"/>
          <w:szCs w:val="24"/>
        </w:rPr>
        <w:t xml:space="preserve">To test tube 1, add 1.0 mL of the </w:t>
      </w:r>
      <w:r w:rsidRPr="005B3EBE">
        <w:rPr>
          <w:bCs/>
          <w:color w:val="000000"/>
          <w:sz w:val="24"/>
          <w:szCs w:val="24"/>
        </w:rPr>
        <w:t xml:space="preserve">0.5M </w:t>
      </w:r>
      <w:proofErr w:type="gramStart"/>
      <w:r w:rsidR="00740A5C" w:rsidRPr="005B3EBE">
        <w:rPr>
          <w:bCs/>
          <w:color w:val="000000"/>
          <w:sz w:val="24"/>
          <w:szCs w:val="24"/>
        </w:rPr>
        <w:t>lead(</w:t>
      </w:r>
      <w:proofErr w:type="gramEnd"/>
      <w:r w:rsidR="00740A5C" w:rsidRPr="005B3EBE">
        <w:rPr>
          <w:bCs/>
          <w:color w:val="000000"/>
          <w:sz w:val="24"/>
          <w:szCs w:val="24"/>
        </w:rPr>
        <w:t xml:space="preserve">II) nitrate solution. Then add 2.0 mL, 3.0 mL, 4.0 mL, 5.0 mL and 6.0 mL respectively to test tubes 2, 3, 4, 5 and 6.    </w:t>
      </w:r>
    </w:p>
    <w:p w:rsidR="00905F81" w:rsidRPr="005B3EBE" w:rsidRDefault="005B3EBE" w:rsidP="00391D5F">
      <w:pPr>
        <w:spacing w:before="120" w:after="0" w:line="240" w:lineRule="auto"/>
        <w:rPr>
          <w:sz w:val="24"/>
          <w:szCs w:val="24"/>
        </w:rPr>
      </w:pPr>
      <w:r w:rsidRPr="005B3EBE">
        <w:rPr>
          <w:b/>
          <w:sz w:val="24"/>
          <w:szCs w:val="24"/>
        </w:rPr>
        <w:t xml:space="preserve">3. </w:t>
      </w:r>
      <w:r w:rsidR="00740A5C" w:rsidRPr="005B3EBE">
        <w:rPr>
          <w:sz w:val="24"/>
          <w:szCs w:val="24"/>
        </w:rPr>
        <w:t>Mix the solutions well and allow the precipitate of PbI</w:t>
      </w:r>
      <w:r w:rsidR="00740A5C" w:rsidRPr="005B3EBE">
        <w:rPr>
          <w:sz w:val="24"/>
          <w:szCs w:val="24"/>
          <w:vertAlign w:val="subscript"/>
        </w:rPr>
        <w:t>2</w:t>
      </w:r>
      <w:r w:rsidR="00905F81" w:rsidRPr="005B3EBE">
        <w:rPr>
          <w:sz w:val="24"/>
          <w:szCs w:val="24"/>
        </w:rPr>
        <w:t> to settle for</w:t>
      </w:r>
      <w:r w:rsidR="00740A5C" w:rsidRPr="005B3EBE">
        <w:rPr>
          <w:sz w:val="24"/>
          <w:szCs w:val="24"/>
        </w:rPr>
        <w:t xml:space="preserve"> 10 </w:t>
      </w:r>
      <w:r w:rsidR="00905F81" w:rsidRPr="005B3EBE">
        <w:rPr>
          <w:sz w:val="24"/>
          <w:szCs w:val="24"/>
        </w:rPr>
        <w:t xml:space="preserve">-15 </w:t>
      </w:r>
      <w:r w:rsidR="00740A5C" w:rsidRPr="005B3EBE">
        <w:rPr>
          <w:sz w:val="24"/>
          <w:szCs w:val="24"/>
        </w:rPr>
        <w:t xml:space="preserve">minutes.  </w:t>
      </w:r>
    </w:p>
    <w:p w:rsidR="004F44E3" w:rsidRDefault="005B3EBE" w:rsidP="00391D5F">
      <w:pPr>
        <w:spacing w:before="120" w:after="0" w:line="240" w:lineRule="auto"/>
        <w:rPr>
          <w:color w:val="000000"/>
          <w:sz w:val="24"/>
          <w:szCs w:val="24"/>
        </w:rPr>
      </w:pPr>
      <w:r>
        <w:rPr>
          <w:b/>
          <w:bCs/>
          <w:color w:val="000000"/>
          <w:sz w:val="24"/>
          <w:szCs w:val="24"/>
        </w:rPr>
        <w:t>4</w:t>
      </w:r>
      <w:r w:rsidR="00905F81" w:rsidRPr="005B3EBE">
        <w:rPr>
          <w:b/>
          <w:bCs/>
          <w:color w:val="000000"/>
          <w:sz w:val="24"/>
          <w:szCs w:val="24"/>
        </w:rPr>
        <w:t xml:space="preserve">. </w:t>
      </w:r>
      <w:r w:rsidR="00740A5C" w:rsidRPr="005B3EBE">
        <w:rPr>
          <w:bCs/>
          <w:color w:val="000000"/>
          <w:sz w:val="24"/>
          <w:szCs w:val="24"/>
        </w:rPr>
        <w:t>Measure the height of the precipitate in each test tube in cm and record these data in Table I.</w:t>
      </w:r>
      <w:r w:rsidR="00740A5C" w:rsidRPr="005B3EBE">
        <w:rPr>
          <w:color w:val="000000"/>
          <w:sz w:val="24"/>
          <w:szCs w:val="24"/>
        </w:rPr>
        <w:t> </w:t>
      </w:r>
      <w:r w:rsidR="00740A5C" w:rsidRPr="005B3EBE">
        <w:rPr>
          <w:color w:val="000000"/>
          <w:sz w:val="24"/>
          <w:szCs w:val="24"/>
        </w:rPr>
        <w:br/>
      </w:r>
      <w:r>
        <w:rPr>
          <w:b/>
          <w:bCs/>
          <w:color w:val="000000"/>
          <w:sz w:val="24"/>
          <w:szCs w:val="24"/>
        </w:rPr>
        <w:t>5</w:t>
      </w:r>
      <w:r w:rsidR="00740A5C" w:rsidRPr="005B3EBE">
        <w:rPr>
          <w:b/>
          <w:bCs/>
          <w:color w:val="000000"/>
          <w:sz w:val="24"/>
          <w:szCs w:val="24"/>
        </w:rPr>
        <w:t xml:space="preserve">.  </w:t>
      </w:r>
      <w:r w:rsidR="00740A5C" w:rsidRPr="005B3EBE">
        <w:rPr>
          <w:bCs/>
          <w:color w:val="000000"/>
          <w:sz w:val="24"/>
          <w:szCs w:val="24"/>
        </w:rPr>
        <w:t>Weigh several pieces of filter paper and determine the average mass of a single piece.</w:t>
      </w:r>
      <w:r w:rsidR="00740A5C" w:rsidRPr="005B3EBE">
        <w:rPr>
          <w:color w:val="000000"/>
          <w:sz w:val="24"/>
          <w:szCs w:val="24"/>
        </w:rPr>
        <w:t> </w:t>
      </w:r>
      <w:r w:rsidR="00740A5C" w:rsidRPr="005B3EBE">
        <w:rPr>
          <w:color w:val="000000"/>
          <w:sz w:val="24"/>
          <w:szCs w:val="24"/>
        </w:rPr>
        <w:br/>
      </w:r>
      <w:r>
        <w:rPr>
          <w:b/>
          <w:bCs/>
          <w:color w:val="000000"/>
          <w:sz w:val="24"/>
          <w:szCs w:val="24"/>
        </w:rPr>
        <w:t>6</w:t>
      </w:r>
      <w:r w:rsidR="00740A5C" w:rsidRPr="005B3EBE">
        <w:rPr>
          <w:b/>
          <w:bCs/>
          <w:color w:val="000000"/>
          <w:sz w:val="24"/>
          <w:szCs w:val="24"/>
        </w:rPr>
        <w:t xml:space="preserve">.   </w:t>
      </w:r>
      <w:r w:rsidR="00740A5C" w:rsidRPr="005B3EBE">
        <w:rPr>
          <w:bCs/>
          <w:color w:val="000000"/>
          <w:sz w:val="24"/>
          <w:szCs w:val="24"/>
        </w:rPr>
        <w:t xml:space="preserve">Filter </w:t>
      </w:r>
      <w:r w:rsidR="004F44E3">
        <w:rPr>
          <w:bCs/>
          <w:color w:val="000000"/>
          <w:sz w:val="24"/>
          <w:szCs w:val="24"/>
        </w:rPr>
        <w:t>the precipitate from test tube 1</w:t>
      </w:r>
      <w:r w:rsidR="00740A5C" w:rsidRPr="005B3EBE">
        <w:rPr>
          <w:bCs/>
          <w:color w:val="000000"/>
          <w:sz w:val="24"/>
          <w:szCs w:val="24"/>
        </w:rPr>
        <w:t>.  Rinse any remaining PbI</w:t>
      </w:r>
      <w:r w:rsidR="00740A5C" w:rsidRPr="005B3EBE">
        <w:rPr>
          <w:bCs/>
          <w:color w:val="000000"/>
          <w:sz w:val="24"/>
          <w:szCs w:val="24"/>
          <w:vertAlign w:val="subscript"/>
        </w:rPr>
        <w:t>2</w:t>
      </w:r>
      <w:r w:rsidR="00740A5C" w:rsidRPr="005B3EBE">
        <w:rPr>
          <w:bCs/>
          <w:color w:val="000000"/>
          <w:sz w:val="24"/>
          <w:szCs w:val="24"/>
        </w:rPr>
        <w:t> from the test tube into the filter paper using a wash bottle.  Avoid using excess amounts of water.</w:t>
      </w:r>
      <w:r w:rsidR="00740A5C" w:rsidRPr="005B3EBE">
        <w:rPr>
          <w:color w:val="000000"/>
          <w:sz w:val="24"/>
          <w:szCs w:val="24"/>
        </w:rPr>
        <w:t> </w:t>
      </w:r>
      <w:r w:rsidR="00740A5C" w:rsidRPr="005B3EBE">
        <w:rPr>
          <w:color w:val="000000"/>
          <w:sz w:val="24"/>
          <w:szCs w:val="24"/>
        </w:rPr>
        <w:br/>
      </w:r>
      <w:r>
        <w:rPr>
          <w:b/>
          <w:bCs/>
          <w:color w:val="000000"/>
          <w:sz w:val="24"/>
          <w:szCs w:val="24"/>
        </w:rPr>
        <w:t>7</w:t>
      </w:r>
      <w:r w:rsidR="00740A5C" w:rsidRPr="005B3EBE">
        <w:rPr>
          <w:b/>
          <w:bCs/>
          <w:color w:val="000000"/>
          <w:sz w:val="24"/>
          <w:szCs w:val="24"/>
        </w:rPr>
        <w:t xml:space="preserve">.  </w:t>
      </w:r>
      <w:r w:rsidR="00740A5C" w:rsidRPr="005B3EBE">
        <w:rPr>
          <w:bCs/>
          <w:color w:val="000000"/>
          <w:sz w:val="24"/>
          <w:szCs w:val="24"/>
        </w:rPr>
        <w:t>Wash the PbI</w:t>
      </w:r>
      <w:r w:rsidR="00740A5C" w:rsidRPr="005B3EBE">
        <w:rPr>
          <w:bCs/>
          <w:color w:val="000000"/>
          <w:sz w:val="24"/>
          <w:szCs w:val="24"/>
          <w:vertAlign w:val="subscript"/>
        </w:rPr>
        <w:t>2</w:t>
      </w:r>
      <w:r w:rsidR="00740A5C" w:rsidRPr="005B3EBE">
        <w:rPr>
          <w:bCs/>
          <w:color w:val="000000"/>
          <w:sz w:val="24"/>
          <w:szCs w:val="24"/>
        </w:rPr>
        <w:t> precipitate with 4 to 5 mL of alcohol.</w:t>
      </w:r>
      <w:r w:rsidR="00740A5C" w:rsidRPr="005B3EBE">
        <w:rPr>
          <w:color w:val="000000"/>
          <w:sz w:val="24"/>
          <w:szCs w:val="24"/>
        </w:rPr>
        <w:t> </w:t>
      </w:r>
      <w:r w:rsidR="00740A5C" w:rsidRPr="005B3EBE">
        <w:rPr>
          <w:color w:val="000000"/>
          <w:sz w:val="24"/>
          <w:szCs w:val="24"/>
        </w:rPr>
        <w:br/>
      </w:r>
      <w:r>
        <w:rPr>
          <w:b/>
          <w:bCs/>
          <w:color w:val="000000"/>
          <w:sz w:val="24"/>
          <w:szCs w:val="24"/>
        </w:rPr>
        <w:t>8</w:t>
      </w:r>
      <w:r w:rsidR="00740A5C" w:rsidRPr="005B3EBE">
        <w:rPr>
          <w:b/>
          <w:bCs/>
          <w:color w:val="000000"/>
          <w:sz w:val="24"/>
          <w:szCs w:val="24"/>
        </w:rPr>
        <w:t xml:space="preserve">.  </w:t>
      </w:r>
      <w:r w:rsidR="00740A5C" w:rsidRPr="005B3EBE">
        <w:rPr>
          <w:bCs/>
          <w:color w:val="000000"/>
          <w:sz w:val="24"/>
          <w:szCs w:val="24"/>
        </w:rPr>
        <w:t xml:space="preserve">Place the filter paper containing the precipitate on the counter, labeled with your name </w:t>
      </w:r>
      <w:r w:rsidR="004F44E3">
        <w:rPr>
          <w:bCs/>
          <w:color w:val="000000"/>
          <w:sz w:val="24"/>
          <w:szCs w:val="24"/>
        </w:rPr>
        <w:t>&amp; test tube number, to dry overnight</w:t>
      </w:r>
      <w:r w:rsidR="00740A5C" w:rsidRPr="005B3EBE">
        <w:rPr>
          <w:bCs/>
          <w:color w:val="000000"/>
          <w:sz w:val="24"/>
          <w:szCs w:val="24"/>
        </w:rPr>
        <w:t>.</w:t>
      </w:r>
      <w:r w:rsidR="00740A5C" w:rsidRPr="005B3EBE">
        <w:rPr>
          <w:color w:val="000000"/>
          <w:sz w:val="24"/>
          <w:szCs w:val="24"/>
        </w:rPr>
        <w:t> </w:t>
      </w:r>
    </w:p>
    <w:p w:rsidR="000009D2" w:rsidRPr="00E63D3E" w:rsidRDefault="004F44E3" w:rsidP="00391D5F">
      <w:pPr>
        <w:spacing w:before="120" w:after="0" w:line="240" w:lineRule="auto"/>
        <w:rPr>
          <w:bCs/>
          <w:color w:val="000000"/>
          <w:sz w:val="24"/>
          <w:szCs w:val="24"/>
        </w:rPr>
      </w:pPr>
      <w:r>
        <w:rPr>
          <w:b/>
          <w:color w:val="000000"/>
          <w:sz w:val="24"/>
          <w:szCs w:val="24"/>
        </w:rPr>
        <w:t>9.</w:t>
      </w:r>
      <w:r>
        <w:rPr>
          <w:color w:val="000000"/>
          <w:sz w:val="24"/>
          <w:szCs w:val="24"/>
        </w:rPr>
        <w:t xml:space="preserve"> Repeat for each test tube.</w:t>
      </w:r>
      <w:r w:rsidR="00740A5C" w:rsidRPr="005B3EBE">
        <w:rPr>
          <w:color w:val="000000"/>
          <w:sz w:val="24"/>
          <w:szCs w:val="24"/>
        </w:rPr>
        <w:br/>
      </w:r>
      <w:r>
        <w:rPr>
          <w:b/>
          <w:bCs/>
          <w:color w:val="000000"/>
          <w:sz w:val="24"/>
          <w:szCs w:val="24"/>
        </w:rPr>
        <w:t>10</w:t>
      </w:r>
      <w:r w:rsidR="00740A5C" w:rsidRPr="005B3EBE">
        <w:rPr>
          <w:b/>
          <w:bCs/>
          <w:color w:val="000000"/>
          <w:sz w:val="24"/>
          <w:szCs w:val="24"/>
        </w:rPr>
        <w:t xml:space="preserve">.  </w:t>
      </w:r>
      <w:r w:rsidR="00740A5C" w:rsidRPr="005B3EBE">
        <w:rPr>
          <w:bCs/>
          <w:color w:val="000000"/>
          <w:sz w:val="24"/>
          <w:szCs w:val="24"/>
        </w:rPr>
        <w:t>Weigh the dry precipitate of PbI</w:t>
      </w:r>
      <w:r w:rsidR="00740A5C" w:rsidRPr="005B3EBE">
        <w:rPr>
          <w:bCs/>
          <w:color w:val="000000"/>
          <w:sz w:val="24"/>
          <w:szCs w:val="24"/>
          <w:vertAlign w:val="subscript"/>
        </w:rPr>
        <w:t>2</w:t>
      </w:r>
      <w:r w:rsidR="00740A5C" w:rsidRPr="005B3EBE">
        <w:rPr>
          <w:bCs/>
          <w:color w:val="000000"/>
          <w:sz w:val="24"/>
          <w:szCs w:val="24"/>
        </w:rPr>
        <w:t>.  Subtract the mass of the filter paper and record the mass of precipitate in Table II.</w:t>
      </w:r>
    </w:p>
    <w:p w:rsidR="008617EC" w:rsidRDefault="008617EC">
      <w:pPr>
        <w:rPr>
          <w:b/>
          <w:bCs/>
          <w:color w:val="000000"/>
          <w:sz w:val="24"/>
          <w:szCs w:val="24"/>
        </w:rPr>
      </w:pPr>
      <w:r>
        <w:rPr>
          <w:b/>
          <w:bCs/>
          <w:color w:val="000000"/>
          <w:sz w:val="24"/>
          <w:szCs w:val="24"/>
        </w:rPr>
        <w:br w:type="page"/>
      </w:r>
    </w:p>
    <w:p w:rsidR="000009D2" w:rsidRPr="005B3EBE" w:rsidRDefault="000009D2" w:rsidP="00740A5C">
      <w:pPr>
        <w:rPr>
          <w:b/>
          <w:bCs/>
          <w:color w:val="000000"/>
          <w:sz w:val="24"/>
          <w:szCs w:val="24"/>
        </w:rPr>
      </w:pPr>
      <w:r w:rsidRPr="005B3EBE">
        <w:rPr>
          <w:b/>
          <w:bCs/>
          <w:color w:val="000000"/>
          <w:sz w:val="24"/>
          <w:szCs w:val="24"/>
        </w:rPr>
        <w:lastRenderedPageBreak/>
        <w:t>Data Table I   Mole Relationships in a Chemical Reaction</w:t>
      </w:r>
    </w:p>
    <w:tbl>
      <w:tblPr>
        <w:tblStyle w:val="TableGrid"/>
        <w:tblW w:w="0" w:type="auto"/>
        <w:tblLook w:val="04A0" w:firstRow="1" w:lastRow="0" w:firstColumn="1" w:lastColumn="0" w:noHBand="0" w:noVBand="1"/>
      </w:tblPr>
      <w:tblGrid>
        <w:gridCol w:w="1038"/>
        <w:gridCol w:w="1216"/>
        <w:gridCol w:w="1216"/>
        <w:gridCol w:w="1216"/>
        <w:gridCol w:w="1217"/>
        <w:gridCol w:w="1216"/>
        <w:gridCol w:w="1216"/>
        <w:gridCol w:w="1216"/>
        <w:gridCol w:w="1217"/>
      </w:tblGrid>
      <w:tr w:rsidR="000009D2" w:rsidRPr="005B3EBE" w:rsidTr="008617EC">
        <w:tc>
          <w:tcPr>
            <w:tcW w:w="1038" w:type="dxa"/>
          </w:tcPr>
          <w:p w:rsidR="000009D2" w:rsidRPr="005B3EBE" w:rsidRDefault="000009D2" w:rsidP="008617EC">
            <w:pPr>
              <w:jc w:val="center"/>
              <w:rPr>
                <w:bCs/>
                <w:color w:val="000000"/>
                <w:sz w:val="24"/>
                <w:szCs w:val="24"/>
              </w:rPr>
            </w:pPr>
            <w:r w:rsidRPr="005B3EBE">
              <w:rPr>
                <w:b/>
                <w:bCs/>
                <w:color w:val="000000"/>
                <w:sz w:val="24"/>
                <w:szCs w:val="24"/>
              </w:rPr>
              <w:t>Test</w:t>
            </w:r>
            <w:r w:rsidRPr="005B3EBE">
              <w:rPr>
                <w:color w:val="000000"/>
                <w:sz w:val="24"/>
                <w:szCs w:val="24"/>
              </w:rPr>
              <w:t> </w:t>
            </w:r>
            <w:r w:rsidRPr="005B3EBE">
              <w:rPr>
                <w:color w:val="000000"/>
                <w:sz w:val="24"/>
                <w:szCs w:val="24"/>
              </w:rPr>
              <w:br/>
            </w:r>
            <w:r w:rsidRPr="005B3EBE">
              <w:rPr>
                <w:b/>
                <w:bCs/>
                <w:color w:val="000000"/>
                <w:sz w:val="24"/>
                <w:szCs w:val="24"/>
              </w:rPr>
              <w:t>Tube</w:t>
            </w:r>
            <w:r w:rsidRPr="005B3EBE">
              <w:rPr>
                <w:color w:val="000000"/>
                <w:sz w:val="24"/>
                <w:szCs w:val="24"/>
              </w:rPr>
              <w:t> </w:t>
            </w:r>
            <w:r w:rsidRPr="005B3EBE">
              <w:rPr>
                <w:color w:val="000000"/>
                <w:sz w:val="24"/>
                <w:szCs w:val="24"/>
              </w:rPr>
              <w:br/>
            </w:r>
            <w:r w:rsidRPr="005B3EBE">
              <w:rPr>
                <w:b/>
                <w:bCs/>
                <w:color w:val="000000"/>
                <w:sz w:val="24"/>
                <w:szCs w:val="24"/>
              </w:rPr>
              <w:t>No.</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Volume of</w:t>
            </w:r>
            <w:r w:rsidRPr="005B3EBE">
              <w:rPr>
                <w:color w:val="000000"/>
                <w:sz w:val="24"/>
                <w:szCs w:val="24"/>
              </w:rPr>
              <w:t> </w:t>
            </w:r>
            <w:r w:rsidRPr="005B3EBE">
              <w:rPr>
                <w:color w:val="000000"/>
                <w:sz w:val="24"/>
                <w:szCs w:val="24"/>
              </w:rPr>
              <w:br/>
            </w:r>
            <w:r w:rsidRPr="005B3EBE">
              <w:rPr>
                <w:b/>
                <w:bCs/>
                <w:color w:val="000000"/>
                <w:sz w:val="24"/>
                <w:szCs w:val="24"/>
              </w:rPr>
              <w:t>0.50 M</w:t>
            </w:r>
            <w:r w:rsidRPr="005B3EBE">
              <w:rPr>
                <w:color w:val="000000"/>
                <w:sz w:val="24"/>
                <w:szCs w:val="24"/>
              </w:rPr>
              <w:t> </w:t>
            </w:r>
            <w:r w:rsidRPr="005B3EBE">
              <w:rPr>
                <w:color w:val="000000"/>
                <w:sz w:val="24"/>
                <w:szCs w:val="24"/>
              </w:rPr>
              <w:br/>
            </w:r>
            <w:proofErr w:type="spellStart"/>
            <w:r w:rsidRPr="005B3EBE">
              <w:rPr>
                <w:b/>
                <w:bCs/>
                <w:color w:val="000000"/>
                <w:sz w:val="24"/>
                <w:szCs w:val="24"/>
              </w:rPr>
              <w:t>NaI</w:t>
            </w:r>
            <w:proofErr w:type="spellEnd"/>
            <w:r w:rsidRPr="005B3EBE">
              <w:rPr>
                <w:b/>
                <w:bCs/>
                <w:color w:val="000000"/>
                <w:sz w:val="24"/>
                <w:szCs w:val="24"/>
              </w:rPr>
              <w:t xml:space="preserve"> (mL)</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Volume of</w:t>
            </w:r>
            <w:r w:rsidRPr="005B3EBE">
              <w:rPr>
                <w:color w:val="000000"/>
                <w:sz w:val="24"/>
                <w:szCs w:val="24"/>
              </w:rPr>
              <w:t> </w:t>
            </w:r>
            <w:r w:rsidRPr="005B3EBE">
              <w:rPr>
                <w:color w:val="000000"/>
                <w:sz w:val="24"/>
                <w:szCs w:val="24"/>
              </w:rPr>
              <w:br/>
            </w:r>
            <w:r w:rsidRPr="005B3EBE">
              <w:rPr>
                <w:b/>
                <w:bCs/>
                <w:color w:val="000000"/>
                <w:sz w:val="24"/>
                <w:szCs w:val="24"/>
              </w:rPr>
              <w:t>0.50 M</w:t>
            </w:r>
            <w:r w:rsidRPr="005B3EBE">
              <w:rPr>
                <w:color w:val="000000"/>
                <w:sz w:val="24"/>
                <w:szCs w:val="24"/>
              </w:rPr>
              <w:t> </w:t>
            </w:r>
            <w:r w:rsidRPr="005B3EBE">
              <w:rPr>
                <w:color w:val="000000"/>
                <w:sz w:val="24"/>
                <w:szCs w:val="24"/>
              </w:rPr>
              <w:br/>
            </w:r>
            <w:proofErr w:type="spellStart"/>
            <w:r w:rsidRPr="005B3EBE">
              <w:rPr>
                <w:b/>
                <w:bCs/>
                <w:color w:val="000000"/>
                <w:sz w:val="24"/>
                <w:szCs w:val="24"/>
              </w:rPr>
              <w:t>Pb</w:t>
            </w:r>
            <w:proofErr w:type="spellEnd"/>
            <w:r w:rsidRPr="005B3EBE">
              <w:rPr>
                <w:b/>
                <w:bCs/>
                <w:color w:val="000000"/>
                <w:sz w:val="24"/>
                <w:szCs w:val="24"/>
              </w:rPr>
              <w:t>(NO</w:t>
            </w:r>
            <w:r w:rsidRPr="005B3EBE">
              <w:rPr>
                <w:b/>
                <w:bCs/>
                <w:color w:val="000000"/>
                <w:sz w:val="24"/>
                <w:szCs w:val="24"/>
                <w:vertAlign w:val="subscript"/>
              </w:rPr>
              <w:t>3</w:t>
            </w:r>
            <w:r w:rsidRPr="005B3EBE">
              <w:rPr>
                <w:b/>
                <w:bCs/>
                <w:color w:val="000000"/>
                <w:sz w:val="24"/>
                <w:szCs w:val="24"/>
              </w:rPr>
              <w:t>)</w:t>
            </w:r>
            <w:r w:rsidRPr="005B3EBE">
              <w:rPr>
                <w:b/>
                <w:bCs/>
                <w:color w:val="000000"/>
                <w:sz w:val="24"/>
                <w:szCs w:val="24"/>
                <w:vertAlign w:val="subscript"/>
              </w:rPr>
              <w:t>2</w:t>
            </w:r>
            <w:r w:rsidRPr="005B3EBE">
              <w:rPr>
                <w:color w:val="000000"/>
                <w:sz w:val="24"/>
                <w:szCs w:val="24"/>
              </w:rPr>
              <w:t> </w:t>
            </w:r>
            <w:r w:rsidRPr="005B3EBE">
              <w:rPr>
                <w:color w:val="000000"/>
                <w:sz w:val="24"/>
                <w:szCs w:val="24"/>
              </w:rPr>
              <w:br/>
            </w:r>
            <w:r w:rsidRPr="005B3EBE">
              <w:rPr>
                <w:b/>
                <w:bCs/>
                <w:color w:val="000000"/>
                <w:sz w:val="24"/>
                <w:szCs w:val="24"/>
              </w:rPr>
              <w:t>(mL)</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Moles </w:t>
            </w:r>
            <w:r w:rsidRPr="005B3EBE">
              <w:rPr>
                <w:color w:val="000000"/>
                <w:sz w:val="24"/>
                <w:szCs w:val="24"/>
              </w:rPr>
              <w:t> </w:t>
            </w:r>
            <w:r w:rsidRPr="005B3EBE">
              <w:rPr>
                <w:color w:val="000000"/>
                <w:sz w:val="24"/>
                <w:szCs w:val="24"/>
              </w:rPr>
              <w:br/>
            </w:r>
            <w:r w:rsidRPr="005B3EBE">
              <w:rPr>
                <w:b/>
                <w:bCs/>
                <w:color w:val="000000"/>
                <w:sz w:val="24"/>
                <w:szCs w:val="24"/>
              </w:rPr>
              <w:t>of</w:t>
            </w:r>
            <w:r w:rsidRPr="005B3EBE">
              <w:rPr>
                <w:color w:val="000000"/>
                <w:sz w:val="24"/>
                <w:szCs w:val="24"/>
              </w:rPr>
              <w:t> </w:t>
            </w:r>
            <w:r w:rsidRPr="005B3EBE">
              <w:rPr>
                <w:color w:val="000000"/>
                <w:sz w:val="24"/>
                <w:szCs w:val="24"/>
              </w:rPr>
              <w:br/>
            </w:r>
            <w:proofErr w:type="spellStart"/>
            <w:r w:rsidRPr="005B3EBE">
              <w:rPr>
                <w:b/>
                <w:bCs/>
                <w:color w:val="000000"/>
                <w:sz w:val="24"/>
                <w:szCs w:val="24"/>
              </w:rPr>
              <w:t>NaI</w:t>
            </w:r>
            <w:proofErr w:type="spellEnd"/>
          </w:p>
        </w:tc>
        <w:tc>
          <w:tcPr>
            <w:tcW w:w="1217" w:type="dxa"/>
          </w:tcPr>
          <w:p w:rsidR="000009D2" w:rsidRPr="005B3EBE" w:rsidRDefault="000009D2" w:rsidP="008617EC">
            <w:pPr>
              <w:jc w:val="center"/>
              <w:rPr>
                <w:bCs/>
                <w:color w:val="000000"/>
                <w:sz w:val="24"/>
                <w:szCs w:val="24"/>
              </w:rPr>
            </w:pPr>
            <w:r w:rsidRPr="005B3EBE">
              <w:rPr>
                <w:b/>
                <w:bCs/>
                <w:color w:val="000000"/>
                <w:sz w:val="24"/>
                <w:szCs w:val="24"/>
              </w:rPr>
              <w:t>Moles </w:t>
            </w:r>
            <w:r w:rsidRPr="005B3EBE">
              <w:rPr>
                <w:color w:val="000000"/>
                <w:sz w:val="24"/>
                <w:szCs w:val="24"/>
              </w:rPr>
              <w:t> </w:t>
            </w:r>
            <w:r w:rsidRPr="005B3EBE">
              <w:rPr>
                <w:color w:val="000000"/>
                <w:sz w:val="24"/>
                <w:szCs w:val="24"/>
              </w:rPr>
              <w:br/>
            </w:r>
            <w:r w:rsidRPr="005B3EBE">
              <w:rPr>
                <w:b/>
                <w:bCs/>
                <w:color w:val="000000"/>
                <w:sz w:val="24"/>
                <w:szCs w:val="24"/>
              </w:rPr>
              <w:t>of </w:t>
            </w:r>
            <w:r w:rsidRPr="005B3EBE">
              <w:rPr>
                <w:color w:val="000000"/>
                <w:sz w:val="24"/>
                <w:szCs w:val="24"/>
              </w:rPr>
              <w:t> </w:t>
            </w:r>
            <w:r w:rsidRPr="005B3EBE">
              <w:rPr>
                <w:color w:val="000000"/>
                <w:sz w:val="24"/>
                <w:szCs w:val="24"/>
              </w:rPr>
              <w:br/>
            </w:r>
            <w:proofErr w:type="spellStart"/>
            <w:r w:rsidRPr="005B3EBE">
              <w:rPr>
                <w:b/>
                <w:bCs/>
                <w:color w:val="000000"/>
                <w:sz w:val="24"/>
                <w:szCs w:val="24"/>
              </w:rPr>
              <w:t>Pb</w:t>
            </w:r>
            <w:proofErr w:type="spellEnd"/>
            <w:r w:rsidRPr="005B3EBE">
              <w:rPr>
                <w:b/>
                <w:bCs/>
                <w:color w:val="000000"/>
                <w:sz w:val="24"/>
                <w:szCs w:val="24"/>
              </w:rPr>
              <w:t>(NO</w:t>
            </w:r>
            <w:r w:rsidRPr="005B3EBE">
              <w:rPr>
                <w:b/>
                <w:bCs/>
                <w:color w:val="000000"/>
                <w:sz w:val="24"/>
                <w:szCs w:val="24"/>
                <w:vertAlign w:val="subscript"/>
              </w:rPr>
              <w:t>3</w:t>
            </w:r>
            <w:r w:rsidRPr="005B3EBE">
              <w:rPr>
                <w:b/>
                <w:bCs/>
                <w:color w:val="000000"/>
                <w:sz w:val="24"/>
                <w:szCs w:val="24"/>
              </w:rPr>
              <w:t>)</w:t>
            </w:r>
            <w:r w:rsidRPr="005B3EBE">
              <w:rPr>
                <w:b/>
                <w:bCs/>
                <w:color w:val="000000"/>
                <w:sz w:val="24"/>
                <w:szCs w:val="24"/>
                <w:vertAlign w:val="subscript"/>
              </w:rPr>
              <w:t>2</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Moles </w:t>
            </w:r>
            <w:r w:rsidRPr="005B3EBE">
              <w:rPr>
                <w:color w:val="000000"/>
                <w:sz w:val="24"/>
                <w:szCs w:val="24"/>
              </w:rPr>
              <w:t> </w:t>
            </w:r>
            <w:r w:rsidRPr="005B3EBE">
              <w:rPr>
                <w:color w:val="000000"/>
                <w:sz w:val="24"/>
                <w:szCs w:val="24"/>
              </w:rPr>
              <w:br/>
            </w:r>
            <w:r w:rsidRPr="005B3EBE">
              <w:rPr>
                <w:b/>
                <w:bCs/>
                <w:color w:val="000000"/>
                <w:sz w:val="24"/>
                <w:szCs w:val="24"/>
              </w:rPr>
              <w:t>of PbI</w:t>
            </w:r>
            <w:r w:rsidRPr="005B3EBE">
              <w:rPr>
                <w:b/>
                <w:bCs/>
                <w:color w:val="000000"/>
                <w:sz w:val="24"/>
                <w:szCs w:val="24"/>
                <w:vertAlign w:val="subscript"/>
              </w:rPr>
              <w:t>2</w:t>
            </w:r>
            <w:r w:rsidRPr="005B3EBE">
              <w:rPr>
                <w:color w:val="000000"/>
                <w:sz w:val="24"/>
                <w:szCs w:val="24"/>
              </w:rPr>
              <w:t> </w:t>
            </w:r>
            <w:r w:rsidRPr="005B3EBE">
              <w:rPr>
                <w:color w:val="000000"/>
                <w:sz w:val="24"/>
                <w:szCs w:val="24"/>
              </w:rPr>
              <w:br/>
            </w:r>
            <w:r w:rsidRPr="005B3EBE">
              <w:rPr>
                <w:b/>
                <w:bCs/>
                <w:color w:val="000000"/>
                <w:sz w:val="24"/>
                <w:szCs w:val="24"/>
              </w:rPr>
              <w:t>(calc.)</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Mass in gram</w:t>
            </w:r>
            <w:r w:rsidR="00225268">
              <w:rPr>
                <w:b/>
                <w:bCs/>
                <w:color w:val="000000"/>
                <w:sz w:val="24"/>
                <w:szCs w:val="24"/>
              </w:rPr>
              <w:t>s</w:t>
            </w:r>
            <w:r w:rsidRPr="005B3EBE">
              <w:rPr>
                <w:b/>
                <w:bCs/>
                <w:color w:val="000000"/>
                <w:sz w:val="24"/>
                <w:szCs w:val="24"/>
              </w:rPr>
              <w:t xml:space="preserve"> of </w:t>
            </w:r>
            <w:r w:rsidRPr="005B3EBE">
              <w:rPr>
                <w:color w:val="000000"/>
                <w:sz w:val="24"/>
                <w:szCs w:val="24"/>
              </w:rPr>
              <w:t> </w:t>
            </w:r>
            <w:r w:rsidRPr="005B3EBE">
              <w:rPr>
                <w:color w:val="000000"/>
                <w:sz w:val="24"/>
                <w:szCs w:val="24"/>
              </w:rPr>
              <w:br/>
            </w:r>
            <w:r w:rsidRPr="005B3EBE">
              <w:rPr>
                <w:b/>
                <w:bCs/>
                <w:color w:val="000000"/>
                <w:sz w:val="24"/>
                <w:szCs w:val="24"/>
              </w:rPr>
              <w:t>PbI</w:t>
            </w:r>
            <w:r w:rsidRPr="005B3EBE">
              <w:rPr>
                <w:b/>
                <w:bCs/>
                <w:color w:val="000000"/>
                <w:sz w:val="24"/>
                <w:szCs w:val="24"/>
                <w:vertAlign w:val="subscript"/>
              </w:rPr>
              <w:t>2</w:t>
            </w:r>
            <w:r w:rsidRPr="005B3EBE">
              <w:rPr>
                <w:color w:val="000000"/>
                <w:sz w:val="24"/>
                <w:szCs w:val="24"/>
              </w:rPr>
              <w:t> </w:t>
            </w:r>
            <w:r w:rsidRPr="005B3EBE">
              <w:rPr>
                <w:color w:val="000000"/>
                <w:sz w:val="24"/>
                <w:szCs w:val="24"/>
              </w:rPr>
              <w:br/>
            </w:r>
            <w:r w:rsidRPr="005B3EBE">
              <w:rPr>
                <w:b/>
                <w:bCs/>
                <w:color w:val="000000"/>
                <w:sz w:val="24"/>
                <w:szCs w:val="24"/>
              </w:rPr>
              <w:t>(calc.)</w:t>
            </w:r>
          </w:p>
        </w:tc>
        <w:tc>
          <w:tcPr>
            <w:tcW w:w="1216" w:type="dxa"/>
          </w:tcPr>
          <w:p w:rsidR="000009D2" w:rsidRPr="005B3EBE" w:rsidRDefault="000009D2" w:rsidP="008617EC">
            <w:pPr>
              <w:jc w:val="center"/>
              <w:rPr>
                <w:bCs/>
                <w:color w:val="000000"/>
                <w:sz w:val="24"/>
                <w:szCs w:val="24"/>
              </w:rPr>
            </w:pPr>
            <w:r w:rsidRPr="005B3EBE">
              <w:rPr>
                <w:b/>
                <w:bCs/>
                <w:color w:val="000000"/>
                <w:sz w:val="24"/>
                <w:szCs w:val="24"/>
              </w:rPr>
              <w:t>Mass of </w:t>
            </w:r>
            <w:r w:rsidRPr="005B3EBE">
              <w:rPr>
                <w:color w:val="000000"/>
                <w:sz w:val="24"/>
                <w:szCs w:val="24"/>
              </w:rPr>
              <w:t> </w:t>
            </w:r>
            <w:r w:rsidRPr="005B3EBE">
              <w:rPr>
                <w:color w:val="000000"/>
                <w:sz w:val="24"/>
                <w:szCs w:val="24"/>
              </w:rPr>
              <w:br/>
            </w:r>
            <w:r w:rsidRPr="005B3EBE">
              <w:rPr>
                <w:b/>
                <w:bCs/>
                <w:color w:val="000000"/>
                <w:sz w:val="24"/>
                <w:szCs w:val="24"/>
              </w:rPr>
              <w:t>PbI</w:t>
            </w:r>
            <w:r w:rsidRPr="005B3EBE">
              <w:rPr>
                <w:b/>
                <w:bCs/>
                <w:color w:val="000000"/>
                <w:sz w:val="24"/>
                <w:szCs w:val="24"/>
                <w:vertAlign w:val="subscript"/>
              </w:rPr>
              <w:t>2</w:t>
            </w:r>
            <w:r w:rsidRPr="005B3EBE">
              <w:rPr>
                <w:color w:val="000000"/>
                <w:sz w:val="24"/>
                <w:szCs w:val="24"/>
              </w:rPr>
              <w:t> </w:t>
            </w:r>
            <w:r w:rsidRPr="005B3EBE">
              <w:rPr>
                <w:color w:val="000000"/>
                <w:sz w:val="24"/>
                <w:szCs w:val="24"/>
              </w:rPr>
              <w:br/>
            </w:r>
            <w:r w:rsidRPr="005B3EBE">
              <w:rPr>
                <w:b/>
                <w:bCs/>
                <w:color w:val="000000"/>
                <w:sz w:val="24"/>
                <w:szCs w:val="24"/>
              </w:rPr>
              <w:t>(exp.)</w:t>
            </w:r>
          </w:p>
        </w:tc>
        <w:tc>
          <w:tcPr>
            <w:tcW w:w="1217" w:type="dxa"/>
          </w:tcPr>
          <w:p w:rsidR="000009D2" w:rsidRPr="005B3EBE" w:rsidRDefault="000009D2" w:rsidP="008617EC">
            <w:pPr>
              <w:jc w:val="center"/>
              <w:rPr>
                <w:bCs/>
                <w:color w:val="000000"/>
                <w:sz w:val="24"/>
                <w:szCs w:val="24"/>
              </w:rPr>
            </w:pPr>
            <w:r w:rsidRPr="005B3EBE">
              <w:rPr>
                <w:b/>
                <w:bCs/>
                <w:color w:val="000000"/>
                <w:sz w:val="24"/>
                <w:szCs w:val="24"/>
              </w:rPr>
              <w:t>Height of </w:t>
            </w:r>
            <w:r w:rsidRPr="005B3EBE">
              <w:rPr>
                <w:color w:val="000000"/>
                <w:sz w:val="24"/>
                <w:szCs w:val="24"/>
              </w:rPr>
              <w:t> </w:t>
            </w:r>
            <w:r w:rsidRPr="005B3EBE">
              <w:rPr>
                <w:color w:val="000000"/>
                <w:sz w:val="24"/>
                <w:szCs w:val="24"/>
              </w:rPr>
              <w:br/>
            </w:r>
            <w:r w:rsidRPr="005B3EBE">
              <w:rPr>
                <w:b/>
                <w:bCs/>
                <w:color w:val="000000"/>
                <w:sz w:val="24"/>
                <w:szCs w:val="24"/>
              </w:rPr>
              <w:t>PbI</w:t>
            </w:r>
            <w:r w:rsidRPr="005B3EBE">
              <w:rPr>
                <w:b/>
                <w:bCs/>
                <w:color w:val="000000"/>
                <w:sz w:val="24"/>
                <w:szCs w:val="24"/>
                <w:vertAlign w:val="subscript"/>
              </w:rPr>
              <w:t>2</w:t>
            </w:r>
            <w:r w:rsidRPr="005B3EBE">
              <w:rPr>
                <w:color w:val="000000"/>
                <w:sz w:val="24"/>
                <w:szCs w:val="24"/>
              </w:rPr>
              <w:t> </w:t>
            </w:r>
            <w:r w:rsidRPr="005B3EBE">
              <w:rPr>
                <w:color w:val="000000"/>
                <w:sz w:val="24"/>
                <w:szCs w:val="24"/>
              </w:rPr>
              <w:br/>
            </w:r>
            <w:r w:rsidRPr="005B3EBE">
              <w:rPr>
                <w:b/>
                <w:bCs/>
                <w:color w:val="000000"/>
                <w:sz w:val="24"/>
                <w:szCs w:val="24"/>
              </w:rPr>
              <w:t>ppt.</w:t>
            </w:r>
            <w:r w:rsidRPr="005B3EBE">
              <w:rPr>
                <w:color w:val="000000"/>
                <w:sz w:val="24"/>
                <w:szCs w:val="24"/>
              </w:rPr>
              <w:t> </w:t>
            </w:r>
            <w:r w:rsidRPr="005B3EBE">
              <w:rPr>
                <w:color w:val="000000"/>
                <w:sz w:val="24"/>
                <w:szCs w:val="24"/>
              </w:rPr>
              <w:br/>
            </w:r>
            <w:r w:rsidRPr="005B3EBE">
              <w:rPr>
                <w:b/>
                <w:bCs/>
                <w:color w:val="000000"/>
                <w:sz w:val="24"/>
                <w:szCs w:val="24"/>
              </w:rPr>
              <w:t>(cm)</w:t>
            </w: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1</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1.0</w:t>
            </w:r>
          </w:p>
        </w:tc>
        <w:tc>
          <w:tcPr>
            <w:tcW w:w="1216" w:type="dxa"/>
            <w:vAlign w:val="center"/>
          </w:tcPr>
          <w:p w:rsidR="000009D2" w:rsidRPr="00225268" w:rsidRDefault="00225268" w:rsidP="008617EC">
            <w:pPr>
              <w:jc w:val="center"/>
              <w:rPr>
                <w:bCs/>
                <w:color w:val="000000"/>
                <w:sz w:val="24"/>
                <w:szCs w:val="24"/>
                <w:vertAlign w:val="superscript"/>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5x10</w:t>
            </w:r>
            <w:r>
              <w:rPr>
                <w:bCs/>
                <w:color w:val="000000"/>
                <w:sz w:val="24"/>
                <w:szCs w:val="24"/>
                <w:vertAlign w:val="superscript"/>
              </w:rPr>
              <w:t>-4</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2</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2.0</w:t>
            </w:r>
          </w:p>
        </w:tc>
        <w:tc>
          <w:tcPr>
            <w:tcW w:w="1216"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1x10</w:t>
            </w:r>
            <w:r>
              <w:rPr>
                <w:bCs/>
                <w:color w:val="000000"/>
                <w:sz w:val="24"/>
                <w:szCs w:val="24"/>
                <w:vertAlign w:val="superscript"/>
              </w:rPr>
              <w:t>-3</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3</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3.0</w:t>
            </w:r>
          </w:p>
        </w:tc>
        <w:tc>
          <w:tcPr>
            <w:tcW w:w="1216"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1.5x10</w:t>
            </w:r>
            <w:r>
              <w:rPr>
                <w:bCs/>
                <w:color w:val="000000"/>
                <w:sz w:val="24"/>
                <w:szCs w:val="24"/>
                <w:vertAlign w:val="superscript"/>
              </w:rPr>
              <w:t>-3</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4</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4.0</w:t>
            </w:r>
          </w:p>
        </w:tc>
        <w:tc>
          <w:tcPr>
            <w:tcW w:w="1216"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2x10</w:t>
            </w:r>
            <w:r>
              <w:rPr>
                <w:bCs/>
                <w:color w:val="000000"/>
                <w:sz w:val="24"/>
                <w:szCs w:val="24"/>
                <w:vertAlign w:val="superscript"/>
              </w:rPr>
              <w:t>-3</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5</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5.0</w:t>
            </w:r>
          </w:p>
        </w:tc>
        <w:tc>
          <w:tcPr>
            <w:tcW w:w="1216"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2.5x10</w:t>
            </w:r>
            <w:r>
              <w:rPr>
                <w:bCs/>
                <w:color w:val="000000"/>
                <w:sz w:val="24"/>
                <w:szCs w:val="24"/>
                <w:vertAlign w:val="superscript"/>
              </w:rPr>
              <w:t>-3</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r w:rsidR="000009D2" w:rsidRPr="005B3EBE" w:rsidTr="008617EC">
        <w:trPr>
          <w:trHeight w:val="443"/>
        </w:trPr>
        <w:tc>
          <w:tcPr>
            <w:tcW w:w="1038" w:type="dxa"/>
            <w:vAlign w:val="center"/>
          </w:tcPr>
          <w:p w:rsidR="000009D2" w:rsidRPr="005B3EBE" w:rsidRDefault="000009D2" w:rsidP="008617EC">
            <w:pPr>
              <w:jc w:val="center"/>
              <w:rPr>
                <w:b/>
                <w:bCs/>
                <w:color w:val="000000"/>
                <w:sz w:val="24"/>
                <w:szCs w:val="24"/>
              </w:rPr>
            </w:pPr>
            <w:r w:rsidRPr="005B3EBE">
              <w:rPr>
                <w:b/>
                <w:bCs/>
                <w:color w:val="000000"/>
                <w:sz w:val="24"/>
                <w:szCs w:val="24"/>
              </w:rPr>
              <w:t>6</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0009D2" w:rsidP="008617EC">
            <w:pPr>
              <w:jc w:val="center"/>
              <w:rPr>
                <w:bCs/>
                <w:color w:val="000000"/>
                <w:sz w:val="24"/>
                <w:szCs w:val="24"/>
              </w:rPr>
            </w:pPr>
            <w:r w:rsidRPr="005B3EBE">
              <w:rPr>
                <w:bCs/>
                <w:color w:val="000000"/>
                <w:sz w:val="24"/>
                <w:szCs w:val="24"/>
              </w:rPr>
              <w:t>6.0</w:t>
            </w:r>
          </w:p>
        </w:tc>
        <w:tc>
          <w:tcPr>
            <w:tcW w:w="1216"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7" w:type="dxa"/>
            <w:vAlign w:val="center"/>
          </w:tcPr>
          <w:p w:rsidR="000009D2" w:rsidRPr="005B3EBE" w:rsidRDefault="00225268" w:rsidP="008617EC">
            <w:pPr>
              <w:jc w:val="center"/>
              <w:rPr>
                <w:bCs/>
                <w:color w:val="000000"/>
                <w:sz w:val="24"/>
                <w:szCs w:val="24"/>
              </w:rPr>
            </w:pPr>
            <w:r>
              <w:rPr>
                <w:bCs/>
                <w:color w:val="000000"/>
                <w:sz w:val="24"/>
                <w:szCs w:val="24"/>
              </w:rPr>
              <w:t>3x10</w:t>
            </w:r>
            <w:r>
              <w:rPr>
                <w:bCs/>
                <w:color w:val="000000"/>
                <w:sz w:val="24"/>
                <w:szCs w:val="24"/>
                <w:vertAlign w:val="superscript"/>
              </w:rPr>
              <w:t>-3</w:t>
            </w: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6" w:type="dxa"/>
            <w:vAlign w:val="center"/>
          </w:tcPr>
          <w:p w:rsidR="000009D2" w:rsidRPr="005B3EBE" w:rsidRDefault="000009D2" w:rsidP="008617EC">
            <w:pPr>
              <w:jc w:val="center"/>
              <w:rPr>
                <w:bCs/>
                <w:color w:val="000000"/>
                <w:sz w:val="24"/>
                <w:szCs w:val="24"/>
              </w:rPr>
            </w:pPr>
          </w:p>
        </w:tc>
        <w:tc>
          <w:tcPr>
            <w:tcW w:w="1217" w:type="dxa"/>
            <w:vAlign w:val="center"/>
          </w:tcPr>
          <w:p w:rsidR="000009D2" w:rsidRPr="005B3EBE" w:rsidRDefault="000009D2" w:rsidP="008617EC">
            <w:pPr>
              <w:jc w:val="center"/>
              <w:rPr>
                <w:bCs/>
                <w:color w:val="000000"/>
                <w:sz w:val="24"/>
                <w:szCs w:val="24"/>
              </w:rPr>
            </w:pPr>
          </w:p>
        </w:tc>
      </w:tr>
    </w:tbl>
    <w:p w:rsidR="000009D2" w:rsidRPr="008617EC" w:rsidRDefault="000009D2" w:rsidP="00740A5C">
      <w:pPr>
        <w:rPr>
          <w:bCs/>
          <w:color w:val="000000"/>
          <w:sz w:val="14"/>
          <w:szCs w:val="24"/>
        </w:rPr>
      </w:pPr>
    </w:p>
    <w:p w:rsidR="00FF76FC" w:rsidRDefault="00FF76FC" w:rsidP="00740A5C">
      <w:pPr>
        <w:rPr>
          <w:b/>
          <w:bCs/>
          <w:color w:val="000000"/>
          <w:sz w:val="24"/>
          <w:szCs w:val="24"/>
        </w:rPr>
      </w:pPr>
      <w:r w:rsidRPr="00FF76FC">
        <w:rPr>
          <w:b/>
          <w:bCs/>
          <w:color w:val="000000"/>
          <w:sz w:val="24"/>
          <w:szCs w:val="24"/>
        </w:rPr>
        <w:t>Data Table II   Mass of PbI</w:t>
      </w:r>
      <w:r w:rsidRPr="00FF76FC">
        <w:rPr>
          <w:b/>
          <w:bCs/>
          <w:color w:val="000000"/>
          <w:sz w:val="24"/>
          <w:szCs w:val="24"/>
          <w:vertAlign w:val="subscript"/>
        </w:rPr>
        <w:t>2</w:t>
      </w:r>
      <w:r w:rsidRPr="00FF76FC">
        <w:rPr>
          <w:b/>
          <w:bCs/>
          <w:color w:val="000000"/>
          <w:sz w:val="24"/>
          <w:szCs w:val="24"/>
        </w:rPr>
        <w:t> Precipitate</w:t>
      </w:r>
    </w:p>
    <w:tbl>
      <w:tblPr>
        <w:tblStyle w:val="TableGrid"/>
        <w:tblW w:w="0" w:type="auto"/>
        <w:tblLook w:val="04A0" w:firstRow="1" w:lastRow="0" w:firstColumn="1" w:lastColumn="0" w:noHBand="0" w:noVBand="1"/>
      </w:tblPr>
      <w:tblGrid>
        <w:gridCol w:w="2692"/>
        <w:gridCol w:w="2692"/>
        <w:gridCol w:w="2692"/>
        <w:gridCol w:w="2692"/>
      </w:tblGrid>
      <w:tr w:rsidR="008617EC" w:rsidTr="008617EC">
        <w:tc>
          <w:tcPr>
            <w:tcW w:w="2692" w:type="dxa"/>
          </w:tcPr>
          <w:p w:rsidR="008617EC" w:rsidRPr="00FF76FC" w:rsidRDefault="008617EC" w:rsidP="008617EC">
            <w:pPr>
              <w:jc w:val="center"/>
              <w:rPr>
                <w:b/>
                <w:bCs/>
                <w:color w:val="000000"/>
                <w:sz w:val="24"/>
                <w:szCs w:val="24"/>
              </w:rPr>
            </w:pPr>
            <w:r w:rsidRPr="00FF76FC">
              <w:rPr>
                <w:b/>
                <w:bCs/>
                <w:color w:val="000000"/>
                <w:sz w:val="24"/>
                <w:szCs w:val="24"/>
              </w:rPr>
              <w:t>Trial #</w:t>
            </w:r>
          </w:p>
        </w:tc>
        <w:tc>
          <w:tcPr>
            <w:tcW w:w="2692" w:type="dxa"/>
          </w:tcPr>
          <w:p w:rsidR="008617EC" w:rsidRPr="00FF76FC" w:rsidRDefault="008617EC" w:rsidP="008617EC">
            <w:pPr>
              <w:jc w:val="center"/>
              <w:rPr>
                <w:bCs/>
                <w:color w:val="000000"/>
                <w:sz w:val="24"/>
                <w:szCs w:val="24"/>
              </w:rPr>
            </w:pPr>
            <w:r w:rsidRPr="00FF76FC">
              <w:rPr>
                <w:b/>
                <w:bCs/>
                <w:color w:val="000000"/>
                <w:sz w:val="24"/>
                <w:szCs w:val="24"/>
              </w:rPr>
              <w:t>Mass of filter paper + PbI</w:t>
            </w:r>
            <w:r w:rsidRPr="00FF76FC">
              <w:rPr>
                <w:b/>
                <w:bCs/>
                <w:color w:val="000000"/>
                <w:sz w:val="24"/>
                <w:szCs w:val="24"/>
                <w:vertAlign w:val="subscript"/>
              </w:rPr>
              <w:t>2</w:t>
            </w:r>
          </w:p>
        </w:tc>
        <w:tc>
          <w:tcPr>
            <w:tcW w:w="2692" w:type="dxa"/>
          </w:tcPr>
          <w:p w:rsidR="008617EC" w:rsidRPr="00FF76FC" w:rsidRDefault="008617EC" w:rsidP="008617EC">
            <w:pPr>
              <w:jc w:val="center"/>
              <w:rPr>
                <w:bCs/>
                <w:color w:val="000000"/>
                <w:sz w:val="24"/>
                <w:szCs w:val="24"/>
              </w:rPr>
            </w:pPr>
            <w:r w:rsidRPr="00FF76FC">
              <w:rPr>
                <w:b/>
                <w:bCs/>
                <w:color w:val="000000"/>
                <w:sz w:val="24"/>
                <w:szCs w:val="24"/>
              </w:rPr>
              <w:t>Mass of filter paper</w:t>
            </w:r>
          </w:p>
        </w:tc>
        <w:tc>
          <w:tcPr>
            <w:tcW w:w="2692" w:type="dxa"/>
          </w:tcPr>
          <w:p w:rsidR="008617EC" w:rsidRPr="00FF76FC" w:rsidRDefault="008617EC" w:rsidP="008617EC">
            <w:pPr>
              <w:jc w:val="center"/>
              <w:rPr>
                <w:bCs/>
                <w:color w:val="000000"/>
                <w:sz w:val="24"/>
                <w:szCs w:val="24"/>
              </w:rPr>
            </w:pPr>
            <w:r w:rsidRPr="00FF76FC">
              <w:rPr>
                <w:b/>
                <w:bCs/>
                <w:color w:val="000000"/>
                <w:sz w:val="24"/>
                <w:szCs w:val="24"/>
              </w:rPr>
              <w:t>Mass of PbI</w:t>
            </w:r>
            <w:r w:rsidRPr="00FF76FC">
              <w:rPr>
                <w:b/>
                <w:bCs/>
                <w:color w:val="000000"/>
                <w:sz w:val="24"/>
                <w:szCs w:val="24"/>
                <w:vertAlign w:val="subscript"/>
              </w:rPr>
              <w:t>2</w:t>
            </w:r>
            <w:r w:rsidRPr="00FF76FC">
              <w:rPr>
                <w:b/>
                <w:bCs/>
                <w:color w:val="000000"/>
                <w:sz w:val="24"/>
                <w:szCs w:val="24"/>
              </w:rPr>
              <w:t> precipitate</w:t>
            </w:r>
          </w:p>
        </w:tc>
      </w:tr>
      <w:tr w:rsidR="008617EC" w:rsidTr="002A58AB">
        <w:trPr>
          <w:trHeight w:val="552"/>
        </w:trPr>
        <w:tc>
          <w:tcPr>
            <w:tcW w:w="2692" w:type="dxa"/>
          </w:tcPr>
          <w:p w:rsidR="008617EC" w:rsidRPr="00FF76FC" w:rsidRDefault="008617EC" w:rsidP="008617EC">
            <w:pPr>
              <w:jc w:val="center"/>
              <w:rPr>
                <w:bCs/>
                <w:color w:val="000000"/>
                <w:sz w:val="24"/>
                <w:szCs w:val="24"/>
              </w:rPr>
            </w:pPr>
          </w:p>
        </w:tc>
        <w:tc>
          <w:tcPr>
            <w:tcW w:w="2692" w:type="dxa"/>
          </w:tcPr>
          <w:p w:rsidR="008617EC" w:rsidRDefault="008617EC" w:rsidP="008617EC">
            <w:pPr>
              <w:jc w:val="center"/>
              <w:rPr>
                <w:bCs/>
                <w:color w:val="000000"/>
                <w:sz w:val="24"/>
                <w:szCs w:val="24"/>
              </w:rPr>
            </w:pPr>
          </w:p>
        </w:tc>
        <w:tc>
          <w:tcPr>
            <w:tcW w:w="2692" w:type="dxa"/>
          </w:tcPr>
          <w:p w:rsidR="008617EC" w:rsidRDefault="008617EC" w:rsidP="008617EC">
            <w:pPr>
              <w:jc w:val="center"/>
              <w:rPr>
                <w:bCs/>
                <w:color w:val="000000"/>
                <w:sz w:val="24"/>
                <w:szCs w:val="24"/>
              </w:rPr>
            </w:pPr>
          </w:p>
        </w:tc>
        <w:tc>
          <w:tcPr>
            <w:tcW w:w="2692" w:type="dxa"/>
          </w:tcPr>
          <w:p w:rsidR="008617EC" w:rsidRDefault="008617EC" w:rsidP="008617EC">
            <w:pPr>
              <w:jc w:val="center"/>
              <w:rPr>
                <w:bCs/>
                <w:color w:val="000000"/>
                <w:sz w:val="24"/>
                <w:szCs w:val="24"/>
              </w:rPr>
            </w:pPr>
          </w:p>
        </w:tc>
      </w:tr>
    </w:tbl>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0800"/>
      </w:tblGrid>
      <w:tr w:rsidR="00256045" w:rsidRPr="00256045" w:rsidTr="002A58AB">
        <w:trPr>
          <w:tblCellSpacing w:w="15" w:type="dxa"/>
          <w:jc w:val="center"/>
        </w:trPr>
        <w:tc>
          <w:tcPr>
            <w:tcW w:w="4972" w:type="pct"/>
            <w:vAlign w:val="center"/>
            <w:hideMark/>
          </w:tcPr>
          <w:p w:rsidR="002A58AB" w:rsidRDefault="002A58AB" w:rsidP="002A58AB">
            <w:pPr>
              <w:spacing w:before="60" w:after="0" w:line="240" w:lineRule="auto"/>
              <w:rPr>
                <w:b/>
                <w:sz w:val="24"/>
                <w:szCs w:val="24"/>
              </w:rPr>
            </w:pPr>
          </w:p>
          <w:p w:rsidR="00256045" w:rsidRPr="008617EC" w:rsidRDefault="008617EC" w:rsidP="002A58AB">
            <w:pPr>
              <w:spacing w:before="60" w:after="0" w:line="240" w:lineRule="auto"/>
              <w:rPr>
                <w:b/>
                <w:sz w:val="24"/>
                <w:szCs w:val="24"/>
              </w:rPr>
            </w:pPr>
            <w:r>
              <w:rPr>
                <w:b/>
                <w:sz w:val="24"/>
                <w:szCs w:val="24"/>
              </w:rPr>
              <w:t xml:space="preserve">Graph the relationship between number of moles of </w:t>
            </w:r>
            <w:proofErr w:type="gramStart"/>
            <w:r>
              <w:rPr>
                <w:b/>
                <w:sz w:val="24"/>
                <w:szCs w:val="24"/>
              </w:rPr>
              <w:t>I</w:t>
            </w:r>
            <w:proofErr w:type="gramEnd"/>
            <w:r>
              <w:rPr>
                <w:b/>
                <w:sz w:val="24"/>
                <w:szCs w:val="24"/>
                <w:vertAlign w:val="superscript"/>
              </w:rPr>
              <w:t>-</w:t>
            </w:r>
            <w:r>
              <w:rPr>
                <w:b/>
                <w:sz w:val="24"/>
                <w:szCs w:val="24"/>
                <w:vertAlign w:val="subscript"/>
              </w:rPr>
              <w:t>(</w:t>
            </w:r>
            <w:proofErr w:type="spellStart"/>
            <w:r>
              <w:rPr>
                <w:b/>
                <w:sz w:val="24"/>
                <w:szCs w:val="24"/>
                <w:vertAlign w:val="subscript"/>
              </w:rPr>
              <w:t>aq</w:t>
            </w:r>
            <w:proofErr w:type="spellEnd"/>
            <w:r>
              <w:rPr>
                <w:b/>
                <w:sz w:val="24"/>
                <w:szCs w:val="24"/>
                <w:vertAlign w:val="subscript"/>
              </w:rPr>
              <w:t>)</w:t>
            </w:r>
            <w:r>
              <w:rPr>
                <w:b/>
                <w:sz w:val="24"/>
                <w:szCs w:val="24"/>
              </w:rPr>
              <w:t xml:space="preserve"> and the number of moles of Pb</w:t>
            </w:r>
            <w:r>
              <w:rPr>
                <w:b/>
                <w:sz w:val="24"/>
                <w:szCs w:val="24"/>
                <w:vertAlign w:val="superscript"/>
              </w:rPr>
              <w:t>+2</w:t>
            </w:r>
            <w:r>
              <w:rPr>
                <w:b/>
                <w:sz w:val="24"/>
                <w:szCs w:val="24"/>
                <w:vertAlign w:val="subscript"/>
              </w:rPr>
              <w:t>(</w:t>
            </w:r>
            <w:proofErr w:type="spellStart"/>
            <w:r>
              <w:rPr>
                <w:b/>
                <w:sz w:val="24"/>
                <w:szCs w:val="24"/>
                <w:vertAlign w:val="subscript"/>
              </w:rPr>
              <w:t>aq</w:t>
            </w:r>
            <w:proofErr w:type="spellEnd"/>
            <w:r>
              <w:rPr>
                <w:b/>
                <w:sz w:val="24"/>
                <w:szCs w:val="24"/>
                <w:vertAlign w:val="subscript"/>
              </w:rPr>
              <w:t>)</w:t>
            </w:r>
            <w:r>
              <w:rPr>
                <w:b/>
                <w:sz w:val="24"/>
                <w:szCs w:val="24"/>
              </w:rPr>
              <w:t>.</w:t>
            </w:r>
          </w:p>
        </w:tc>
      </w:tr>
      <w:tr w:rsidR="00256045" w:rsidRPr="00256045" w:rsidTr="002A58AB">
        <w:trPr>
          <w:tblCellSpacing w:w="15" w:type="dxa"/>
          <w:jc w:val="center"/>
        </w:trPr>
        <w:tc>
          <w:tcPr>
            <w:tcW w:w="4972" w:type="pct"/>
            <w:vAlign w:val="center"/>
            <w:hideMark/>
          </w:tcPr>
          <w:p w:rsidR="00256045" w:rsidRPr="00256045" w:rsidRDefault="00256045" w:rsidP="002A58AB">
            <w:pPr>
              <w:spacing w:before="60" w:after="0" w:line="240" w:lineRule="auto"/>
              <w:rPr>
                <w:sz w:val="24"/>
                <w:szCs w:val="24"/>
              </w:rPr>
            </w:pPr>
            <w:r w:rsidRPr="00256045">
              <w:rPr>
                <w:sz w:val="24"/>
                <w:szCs w:val="24"/>
              </w:rPr>
              <w:t>The molecular equation for the reaction in this experiment is:</w:t>
            </w:r>
            <w:r w:rsidR="00E63D3E">
              <w:rPr>
                <w:sz w:val="24"/>
                <w:szCs w:val="24"/>
              </w:rPr>
              <w:t> </w:t>
            </w:r>
          </w:p>
        </w:tc>
      </w:tr>
      <w:tr w:rsidR="00256045" w:rsidRPr="008617EC" w:rsidTr="002A58AB">
        <w:trPr>
          <w:tblCellSpacing w:w="15" w:type="dxa"/>
          <w:jc w:val="center"/>
        </w:trPr>
        <w:tc>
          <w:tcPr>
            <w:tcW w:w="4972" w:type="pct"/>
            <w:vAlign w:val="center"/>
            <w:hideMark/>
          </w:tcPr>
          <w:p w:rsidR="00256045" w:rsidRDefault="008617EC" w:rsidP="002A58AB">
            <w:pPr>
              <w:spacing w:before="60" w:after="0" w:line="240" w:lineRule="auto"/>
              <w:rPr>
                <w:sz w:val="24"/>
                <w:szCs w:val="24"/>
              </w:rPr>
            </w:pPr>
            <w:r>
              <w:rPr>
                <w:sz w:val="24"/>
                <w:szCs w:val="24"/>
              </w:rPr>
              <w:t xml:space="preserve">                                         </w:t>
            </w:r>
            <w:proofErr w:type="spellStart"/>
            <w:r w:rsidR="00256045" w:rsidRPr="00256045">
              <w:rPr>
                <w:sz w:val="24"/>
                <w:szCs w:val="24"/>
              </w:rPr>
              <w:t>Pb</w:t>
            </w:r>
            <w:proofErr w:type="spellEnd"/>
            <w:r w:rsidR="00256045" w:rsidRPr="00256045">
              <w:rPr>
                <w:sz w:val="24"/>
                <w:szCs w:val="24"/>
              </w:rPr>
              <w:t>(NO</w:t>
            </w:r>
            <w:r w:rsidR="00256045" w:rsidRPr="008617EC">
              <w:rPr>
                <w:sz w:val="24"/>
                <w:szCs w:val="24"/>
                <w:vertAlign w:val="subscript"/>
              </w:rPr>
              <w:t>3</w:t>
            </w:r>
            <w:r w:rsidR="00256045" w:rsidRPr="00256045">
              <w:rPr>
                <w:sz w:val="24"/>
                <w:szCs w:val="24"/>
              </w:rPr>
              <w:t>)</w:t>
            </w:r>
            <w:r w:rsidR="00256045" w:rsidRPr="008617EC">
              <w:rPr>
                <w:sz w:val="24"/>
                <w:szCs w:val="24"/>
                <w:vertAlign w:val="subscript"/>
              </w:rPr>
              <w:t>2(</w:t>
            </w:r>
            <w:proofErr w:type="spellStart"/>
            <w:r w:rsidR="00256045" w:rsidRPr="008617EC">
              <w:rPr>
                <w:sz w:val="24"/>
                <w:szCs w:val="24"/>
                <w:vertAlign w:val="subscript"/>
              </w:rPr>
              <w:t>aq</w:t>
            </w:r>
            <w:proofErr w:type="spellEnd"/>
            <w:r w:rsidR="00256045" w:rsidRPr="008617EC">
              <w:rPr>
                <w:sz w:val="24"/>
                <w:szCs w:val="24"/>
                <w:vertAlign w:val="subscript"/>
              </w:rPr>
              <w:t>)</w:t>
            </w:r>
            <w:r w:rsidR="00256045" w:rsidRPr="00256045">
              <w:rPr>
                <w:sz w:val="24"/>
                <w:szCs w:val="24"/>
              </w:rPr>
              <w:t xml:space="preserve">   +   2 </w:t>
            </w:r>
            <w:proofErr w:type="spellStart"/>
            <w:r w:rsidR="00256045" w:rsidRPr="00256045">
              <w:rPr>
                <w:sz w:val="24"/>
                <w:szCs w:val="24"/>
              </w:rPr>
              <w:t>NaI</w:t>
            </w:r>
            <w:proofErr w:type="spellEnd"/>
            <w:r w:rsidR="00256045" w:rsidRPr="008617EC">
              <w:rPr>
                <w:sz w:val="24"/>
                <w:szCs w:val="24"/>
                <w:vertAlign w:val="subscript"/>
              </w:rPr>
              <w:t>(</w:t>
            </w:r>
            <w:proofErr w:type="spellStart"/>
            <w:r w:rsidR="00256045" w:rsidRPr="008617EC">
              <w:rPr>
                <w:sz w:val="24"/>
                <w:szCs w:val="24"/>
                <w:vertAlign w:val="subscript"/>
              </w:rPr>
              <w:t>aq</w:t>
            </w:r>
            <w:proofErr w:type="spellEnd"/>
            <w:r w:rsidR="00256045" w:rsidRPr="008617EC">
              <w:rPr>
                <w:sz w:val="24"/>
                <w:szCs w:val="24"/>
                <w:vertAlign w:val="subscript"/>
              </w:rPr>
              <w:t>)</w:t>
            </w:r>
            <w:r w:rsidR="00256045" w:rsidRPr="00256045">
              <w:rPr>
                <w:sz w:val="24"/>
                <w:szCs w:val="24"/>
              </w:rPr>
              <w:t>   -----&gt;  2 NaNO</w:t>
            </w:r>
            <w:r w:rsidR="00256045" w:rsidRPr="008617EC">
              <w:rPr>
                <w:sz w:val="24"/>
                <w:szCs w:val="24"/>
                <w:vertAlign w:val="subscript"/>
              </w:rPr>
              <w:t>3(</w:t>
            </w:r>
            <w:proofErr w:type="spellStart"/>
            <w:r w:rsidR="00256045" w:rsidRPr="008617EC">
              <w:rPr>
                <w:sz w:val="24"/>
                <w:szCs w:val="24"/>
                <w:vertAlign w:val="subscript"/>
              </w:rPr>
              <w:t>aq</w:t>
            </w:r>
            <w:proofErr w:type="spellEnd"/>
            <w:r w:rsidR="00256045" w:rsidRPr="008617EC">
              <w:rPr>
                <w:sz w:val="24"/>
                <w:szCs w:val="24"/>
                <w:vertAlign w:val="subscript"/>
              </w:rPr>
              <w:t>)</w:t>
            </w:r>
            <w:r w:rsidR="00256045" w:rsidRPr="00256045">
              <w:rPr>
                <w:sz w:val="24"/>
                <w:szCs w:val="24"/>
              </w:rPr>
              <w:t>  +   PbI</w:t>
            </w:r>
            <w:r w:rsidR="00256045" w:rsidRPr="008617EC">
              <w:rPr>
                <w:sz w:val="24"/>
                <w:szCs w:val="24"/>
                <w:vertAlign w:val="subscript"/>
              </w:rPr>
              <w:t>2(</w:t>
            </w:r>
            <w:r w:rsidRPr="008617EC">
              <w:rPr>
                <w:sz w:val="24"/>
                <w:szCs w:val="24"/>
                <w:vertAlign w:val="subscript"/>
              </w:rPr>
              <w:t>s</w:t>
            </w:r>
            <w:r w:rsidR="00256045" w:rsidRPr="008617EC">
              <w:rPr>
                <w:sz w:val="24"/>
                <w:szCs w:val="24"/>
                <w:vertAlign w:val="subscript"/>
              </w:rPr>
              <w:t>)</w:t>
            </w:r>
          </w:p>
          <w:p w:rsidR="008617EC" w:rsidRDefault="008617EC" w:rsidP="002A58AB">
            <w:pPr>
              <w:spacing w:before="60" w:after="0" w:line="240" w:lineRule="auto"/>
              <w:rPr>
                <w:sz w:val="24"/>
                <w:szCs w:val="24"/>
              </w:rPr>
            </w:pPr>
            <w:r>
              <w:rPr>
                <w:sz w:val="24"/>
                <w:szCs w:val="24"/>
              </w:rPr>
              <w:t>The ionic equation for this reaction is</w:t>
            </w:r>
          </w:p>
          <w:p w:rsidR="008617EC" w:rsidRPr="008617EC" w:rsidRDefault="008617EC" w:rsidP="002A58AB">
            <w:pPr>
              <w:spacing w:before="60" w:after="0" w:line="240" w:lineRule="auto"/>
              <w:rPr>
                <w:sz w:val="24"/>
                <w:szCs w:val="24"/>
                <w:lang w:val="en-AU"/>
              </w:rPr>
            </w:pPr>
            <w:r>
              <w:rPr>
                <w:sz w:val="24"/>
                <w:szCs w:val="24"/>
                <w:lang w:val="en-AU"/>
              </w:rPr>
              <w:t xml:space="preserve">                                                    </w:t>
            </w:r>
            <w:r w:rsidRPr="008617EC">
              <w:rPr>
                <w:sz w:val="24"/>
                <w:szCs w:val="24"/>
                <w:lang w:val="en-AU"/>
              </w:rPr>
              <w:t>Pb</w:t>
            </w:r>
            <w:r w:rsidRPr="008617EC">
              <w:rPr>
                <w:sz w:val="24"/>
                <w:szCs w:val="24"/>
                <w:vertAlign w:val="superscript"/>
                <w:lang w:val="en-AU"/>
              </w:rPr>
              <w:t>+2</w:t>
            </w:r>
            <w:r w:rsidRPr="008617EC">
              <w:rPr>
                <w:sz w:val="24"/>
                <w:szCs w:val="24"/>
                <w:vertAlign w:val="subscript"/>
                <w:lang w:val="en-AU"/>
              </w:rPr>
              <w:t>(</w:t>
            </w:r>
            <w:proofErr w:type="spellStart"/>
            <w:r w:rsidRPr="008617EC">
              <w:rPr>
                <w:sz w:val="24"/>
                <w:szCs w:val="24"/>
                <w:vertAlign w:val="subscript"/>
                <w:lang w:val="en-AU"/>
              </w:rPr>
              <w:t>aq</w:t>
            </w:r>
            <w:proofErr w:type="spellEnd"/>
            <w:r w:rsidRPr="008617EC">
              <w:rPr>
                <w:sz w:val="24"/>
                <w:szCs w:val="24"/>
                <w:vertAlign w:val="subscript"/>
                <w:lang w:val="en-AU"/>
              </w:rPr>
              <w:t>)</w:t>
            </w:r>
            <w:r w:rsidRPr="008617EC">
              <w:rPr>
                <w:sz w:val="24"/>
                <w:szCs w:val="24"/>
                <w:lang w:val="en-AU"/>
              </w:rPr>
              <w:t xml:space="preserve">   +   2 </w:t>
            </w:r>
            <w:r w:rsidRPr="008617EC">
              <w:rPr>
                <w:sz w:val="24"/>
                <w:szCs w:val="24"/>
                <w:lang w:val="en-AU"/>
              </w:rPr>
              <w:t>I</w:t>
            </w:r>
            <w:r w:rsidRPr="008617EC">
              <w:rPr>
                <w:sz w:val="24"/>
                <w:szCs w:val="24"/>
                <w:vertAlign w:val="superscript"/>
                <w:lang w:val="en-AU"/>
              </w:rPr>
              <w:t>-1</w:t>
            </w:r>
            <w:r w:rsidRPr="008617EC">
              <w:rPr>
                <w:sz w:val="24"/>
                <w:szCs w:val="24"/>
                <w:vertAlign w:val="subscript"/>
                <w:lang w:val="en-AU"/>
              </w:rPr>
              <w:t>(</w:t>
            </w:r>
            <w:proofErr w:type="spellStart"/>
            <w:r w:rsidRPr="008617EC">
              <w:rPr>
                <w:sz w:val="24"/>
                <w:szCs w:val="24"/>
                <w:vertAlign w:val="subscript"/>
                <w:lang w:val="en-AU"/>
              </w:rPr>
              <w:t>aq</w:t>
            </w:r>
            <w:proofErr w:type="spellEnd"/>
            <w:r w:rsidRPr="008617EC">
              <w:rPr>
                <w:sz w:val="24"/>
                <w:szCs w:val="24"/>
                <w:vertAlign w:val="subscript"/>
                <w:lang w:val="en-AU"/>
              </w:rPr>
              <w:t>)</w:t>
            </w:r>
            <w:r w:rsidRPr="008617EC">
              <w:rPr>
                <w:sz w:val="24"/>
                <w:szCs w:val="24"/>
                <w:lang w:val="en-AU"/>
              </w:rPr>
              <w:t>   -----&gt;  PbI</w:t>
            </w:r>
            <w:r w:rsidRPr="008617EC">
              <w:rPr>
                <w:sz w:val="24"/>
                <w:szCs w:val="24"/>
                <w:vertAlign w:val="subscript"/>
                <w:lang w:val="en-AU"/>
              </w:rPr>
              <w:t>2(s)</w:t>
            </w:r>
          </w:p>
        </w:tc>
      </w:tr>
      <w:tr w:rsidR="00256045" w:rsidRPr="00256045" w:rsidTr="002A58AB">
        <w:trPr>
          <w:tblCellSpacing w:w="15" w:type="dxa"/>
          <w:jc w:val="center"/>
        </w:trPr>
        <w:tc>
          <w:tcPr>
            <w:tcW w:w="4972" w:type="pct"/>
            <w:vAlign w:val="center"/>
            <w:hideMark/>
          </w:tcPr>
          <w:p w:rsidR="00256045" w:rsidRPr="00256045" w:rsidRDefault="00256045" w:rsidP="002A58AB">
            <w:pPr>
              <w:spacing w:before="60" w:after="0" w:line="240" w:lineRule="auto"/>
              <w:rPr>
                <w:b/>
                <w:sz w:val="24"/>
                <w:szCs w:val="24"/>
              </w:rPr>
            </w:pPr>
            <w:r w:rsidRPr="00256045">
              <w:rPr>
                <w:b/>
                <w:sz w:val="24"/>
                <w:szCs w:val="24"/>
              </w:rPr>
              <w:t>Follow</w:t>
            </w:r>
            <w:r>
              <w:rPr>
                <w:b/>
                <w:sz w:val="24"/>
                <w:szCs w:val="24"/>
              </w:rPr>
              <w:t xml:space="preserve"> </w:t>
            </w:r>
            <w:r w:rsidRPr="00256045">
              <w:rPr>
                <w:b/>
                <w:sz w:val="24"/>
                <w:szCs w:val="24"/>
              </w:rPr>
              <w:t>up Questions</w:t>
            </w:r>
          </w:p>
        </w:tc>
      </w:tr>
      <w:tr w:rsidR="00256045" w:rsidRPr="00256045" w:rsidTr="002A58AB">
        <w:trPr>
          <w:tblCellSpacing w:w="15" w:type="dxa"/>
          <w:jc w:val="center"/>
        </w:trPr>
        <w:tc>
          <w:tcPr>
            <w:tcW w:w="4972" w:type="pct"/>
            <w:vAlign w:val="center"/>
            <w:hideMark/>
          </w:tcPr>
          <w:p w:rsidR="002A58AB" w:rsidRDefault="002A58AB" w:rsidP="002A58AB">
            <w:pPr>
              <w:pStyle w:val="ListParagraph"/>
              <w:numPr>
                <w:ilvl w:val="0"/>
                <w:numId w:val="4"/>
              </w:numPr>
              <w:spacing w:before="60" w:after="0" w:line="240" w:lineRule="auto"/>
              <w:ind w:left="376" w:hanging="376"/>
              <w:rPr>
                <w:sz w:val="24"/>
                <w:szCs w:val="24"/>
              </w:rPr>
            </w:pPr>
            <w:r>
              <w:rPr>
                <w:sz w:val="24"/>
                <w:szCs w:val="24"/>
              </w:rPr>
              <w:t xml:space="preserve">Describe the pattern in the heights </w:t>
            </w:r>
            <w:r w:rsidRPr="002A58AB">
              <w:rPr>
                <w:sz w:val="24"/>
                <w:szCs w:val="24"/>
              </w:rPr>
              <w:t>of the precipitate in the 6 test tubes? </w:t>
            </w:r>
          </w:p>
          <w:p w:rsidR="002A58AB" w:rsidRPr="002A58AB" w:rsidRDefault="002A58AB" w:rsidP="002A58AB">
            <w:pPr>
              <w:pStyle w:val="ListParagraph"/>
              <w:numPr>
                <w:ilvl w:val="0"/>
                <w:numId w:val="4"/>
              </w:numPr>
              <w:spacing w:before="60" w:after="0" w:line="240" w:lineRule="auto"/>
              <w:ind w:left="376" w:hanging="376"/>
              <w:rPr>
                <w:sz w:val="24"/>
                <w:szCs w:val="24"/>
              </w:rPr>
            </w:pPr>
            <w:r>
              <w:rPr>
                <w:sz w:val="24"/>
                <w:szCs w:val="24"/>
              </w:rPr>
              <w:t>Explain</w:t>
            </w:r>
            <w:r>
              <w:rPr>
                <w:sz w:val="24"/>
                <w:szCs w:val="24"/>
              </w:rPr>
              <w:t xml:space="preserve"> the pattern in the heights </w:t>
            </w:r>
            <w:r w:rsidRPr="002A58AB">
              <w:rPr>
                <w:sz w:val="24"/>
                <w:szCs w:val="24"/>
              </w:rPr>
              <w:t>of the precipitate in the 6 test tubes?</w:t>
            </w:r>
            <w:r>
              <w:rPr>
                <w:sz w:val="24"/>
                <w:szCs w:val="24"/>
              </w:rPr>
              <w:t xml:space="preserve"> Your answer should include correct and accurate use of the term limiting reagent.</w:t>
            </w:r>
          </w:p>
          <w:p w:rsidR="002A58AB" w:rsidRDefault="002A58AB" w:rsidP="002A58AB">
            <w:pPr>
              <w:pStyle w:val="ListParagraph"/>
              <w:numPr>
                <w:ilvl w:val="0"/>
                <w:numId w:val="4"/>
              </w:numPr>
              <w:spacing w:before="60" w:after="0" w:line="240" w:lineRule="auto"/>
              <w:ind w:left="376" w:hanging="376"/>
              <w:rPr>
                <w:sz w:val="24"/>
                <w:szCs w:val="24"/>
              </w:rPr>
            </w:pPr>
            <w:r>
              <w:rPr>
                <w:sz w:val="24"/>
                <w:szCs w:val="24"/>
              </w:rPr>
              <w:t xml:space="preserve">List the </w:t>
            </w:r>
            <w:r w:rsidR="00256045" w:rsidRPr="002A58AB">
              <w:rPr>
                <w:sz w:val="24"/>
                <w:szCs w:val="24"/>
              </w:rPr>
              <w:t>reactant in excess</w:t>
            </w:r>
            <w:r>
              <w:rPr>
                <w:sz w:val="24"/>
                <w:szCs w:val="24"/>
              </w:rPr>
              <w:t xml:space="preserve"> in each test tube</w:t>
            </w:r>
            <w:r w:rsidR="00256045" w:rsidRPr="002A58AB">
              <w:rPr>
                <w:sz w:val="24"/>
                <w:szCs w:val="24"/>
              </w:rPr>
              <w:t>.</w:t>
            </w:r>
          </w:p>
          <w:p w:rsidR="002A58AB" w:rsidRDefault="002A58AB" w:rsidP="002A58AB">
            <w:pPr>
              <w:pStyle w:val="ListParagraph"/>
              <w:numPr>
                <w:ilvl w:val="0"/>
                <w:numId w:val="4"/>
              </w:numPr>
              <w:spacing w:before="60" w:after="0" w:line="240" w:lineRule="auto"/>
              <w:ind w:left="376" w:hanging="376"/>
              <w:rPr>
                <w:sz w:val="24"/>
                <w:szCs w:val="24"/>
              </w:rPr>
            </w:pPr>
            <w:r>
              <w:rPr>
                <w:sz w:val="24"/>
                <w:szCs w:val="24"/>
              </w:rPr>
              <w:t xml:space="preserve">Calculate the moles of </w:t>
            </w:r>
            <w:r w:rsidRPr="002A58AB">
              <w:rPr>
                <w:sz w:val="24"/>
                <w:szCs w:val="24"/>
              </w:rPr>
              <w:t>reactant in excess</w:t>
            </w:r>
            <w:r>
              <w:rPr>
                <w:sz w:val="24"/>
                <w:szCs w:val="24"/>
              </w:rPr>
              <w:t xml:space="preserve"> in each test</w:t>
            </w:r>
            <w:r>
              <w:rPr>
                <w:sz w:val="24"/>
                <w:szCs w:val="24"/>
              </w:rPr>
              <w:t xml:space="preserve"> </w:t>
            </w:r>
            <w:r>
              <w:rPr>
                <w:sz w:val="24"/>
                <w:szCs w:val="24"/>
              </w:rPr>
              <w:t>tube</w:t>
            </w:r>
          </w:p>
          <w:p w:rsidR="002A58AB" w:rsidRDefault="002A58AB" w:rsidP="002A58AB">
            <w:pPr>
              <w:pStyle w:val="ListParagraph"/>
              <w:numPr>
                <w:ilvl w:val="0"/>
                <w:numId w:val="4"/>
              </w:numPr>
              <w:spacing w:before="60" w:after="0" w:line="240" w:lineRule="auto"/>
              <w:ind w:left="376" w:hanging="376"/>
              <w:rPr>
                <w:sz w:val="24"/>
                <w:szCs w:val="24"/>
              </w:rPr>
            </w:pPr>
            <w:r>
              <w:rPr>
                <w:sz w:val="24"/>
                <w:szCs w:val="24"/>
              </w:rPr>
              <w:t>Write</w:t>
            </w:r>
            <w:r w:rsidRPr="002A58AB">
              <w:rPr>
                <w:sz w:val="24"/>
                <w:szCs w:val="24"/>
              </w:rPr>
              <w:t xml:space="preserve"> a general statement </w:t>
            </w:r>
            <w:r>
              <w:rPr>
                <w:sz w:val="24"/>
                <w:szCs w:val="24"/>
              </w:rPr>
              <w:t xml:space="preserve">of 2 sentences or less explaining </w:t>
            </w:r>
            <w:r w:rsidRPr="002A58AB">
              <w:rPr>
                <w:sz w:val="24"/>
                <w:szCs w:val="24"/>
              </w:rPr>
              <w:t>which reactant in a reaction will determine the quantity of product formed. </w:t>
            </w:r>
            <w:r>
              <w:rPr>
                <w:sz w:val="24"/>
                <w:szCs w:val="24"/>
              </w:rPr>
              <w:t>Your answer should not be specific to the equation studied in this experiment.</w:t>
            </w:r>
          </w:p>
          <w:p w:rsidR="002A58AB" w:rsidRDefault="002A58AB" w:rsidP="002A58AB">
            <w:pPr>
              <w:pStyle w:val="ListParagraph"/>
              <w:numPr>
                <w:ilvl w:val="0"/>
                <w:numId w:val="4"/>
              </w:numPr>
              <w:spacing w:before="60" w:after="0" w:line="240" w:lineRule="auto"/>
              <w:ind w:left="376" w:hanging="376"/>
              <w:rPr>
                <w:sz w:val="24"/>
                <w:szCs w:val="24"/>
              </w:rPr>
            </w:pPr>
            <w:r>
              <w:rPr>
                <w:sz w:val="24"/>
                <w:szCs w:val="24"/>
              </w:rPr>
              <w:t xml:space="preserve">From the mass of </w:t>
            </w:r>
            <w:proofErr w:type="spellStart"/>
            <w:r>
              <w:rPr>
                <w:sz w:val="24"/>
                <w:szCs w:val="24"/>
              </w:rPr>
              <w:t>precipate</w:t>
            </w:r>
            <w:proofErr w:type="spellEnd"/>
            <w:r>
              <w:rPr>
                <w:sz w:val="24"/>
                <w:szCs w:val="24"/>
              </w:rPr>
              <w:t xml:space="preserve"> weighted, calculate the moles </w:t>
            </w:r>
            <w:r w:rsidR="00256045" w:rsidRPr="002A58AB">
              <w:rPr>
                <w:sz w:val="24"/>
                <w:szCs w:val="24"/>
              </w:rPr>
              <w:t>of</w:t>
            </w:r>
            <w:proofErr w:type="gramStart"/>
            <w:r w:rsidR="00256045" w:rsidRPr="002A58AB">
              <w:rPr>
                <w:sz w:val="24"/>
                <w:szCs w:val="24"/>
              </w:rPr>
              <w:t>  lead</w:t>
            </w:r>
            <w:proofErr w:type="gramEnd"/>
            <w:r w:rsidR="00256045" w:rsidRPr="002A58AB">
              <w:rPr>
                <w:sz w:val="24"/>
                <w:szCs w:val="24"/>
              </w:rPr>
              <w:t>(II) iodide</w:t>
            </w:r>
            <w:r>
              <w:rPr>
                <w:sz w:val="24"/>
                <w:szCs w:val="24"/>
              </w:rPr>
              <w:t xml:space="preserve"> precipitated.</w:t>
            </w:r>
          </w:p>
          <w:p w:rsidR="002A58AB" w:rsidRDefault="002A58AB" w:rsidP="002A58AB">
            <w:pPr>
              <w:pStyle w:val="ListParagraph"/>
              <w:numPr>
                <w:ilvl w:val="0"/>
                <w:numId w:val="4"/>
              </w:numPr>
              <w:spacing w:before="60" w:after="0" w:line="240" w:lineRule="auto"/>
              <w:ind w:left="376" w:hanging="376"/>
              <w:rPr>
                <w:sz w:val="24"/>
                <w:szCs w:val="24"/>
              </w:rPr>
            </w:pPr>
            <w:proofErr w:type="spellStart"/>
            <w:r>
              <w:rPr>
                <w:sz w:val="24"/>
                <w:szCs w:val="24"/>
              </w:rPr>
              <w:t>Calcualte</w:t>
            </w:r>
            <w:proofErr w:type="spellEnd"/>
            <w:r>
              <w:rPr>
                <w:sz w:val="24"/>
                <w:szCs w:val="24"/>
              </w:rPr>
              <w:t xml:space="preserve"> the theoretical yield of Lead Iodide in this test tube.</w:t>
            </w:r>
          </w:p>
          <w:p w:rsidR="00256045" w:rsidRPr="002A58AB" w:rsidRDefault="002A58AB" w:rsidP="002A58AB">
            <w:pPr>
              <w:pStyle w:val="ListParagraph"/>
              <w:numPr>
                <w:ilvl w:val="0"/>
                <w:numId w:val="4"/>
              </w:numPr>
              <w:spacing w:before="60" w:after="0" w:line="240" w:lineRule="auto"/>
              <w:ind w:left="376" w:hanging="376"/>
              <w:rPr>
                <w:sz w:val="24"/>
                <w:szCs w:val="24"/>
              </w:rPr>
            </w:pPr>
            <w:r w:rsidRPr="002A58AB">
              <w:rPr>
                <w:sz w:val="24"/>
                <w:szCs w:val="24"/>
              </w:rPr>
              <w:t>Was there significant error in this experiment? Justify your decision</w:t>
            </w:r>
            <w:r>
              <w:rPr>
                <w:sz w:val="24"/>
                <w:szCs w:val="24"/>
              </w:rPr>
              <w:t>.</w:t>
            </w:r>
            <w:bookmarkStart w:id="0" w:name="_GoBack"/>
            <w:bookmarkEnd w:id="0"/>
          </w:p>
        </w:tc>
      </w:tr>
    </w:tbl>
    <w:p w:rsidR="00256045" w:rsidRPr="00FF76FC" w:rsidRDefault="00256045" w:rsidP="008617EC">
      <w:pPr>
        <w:rPr>
          <w:bCs/>
          <w:color w:val="000000"/>
          <w:sz w:val="24"/>
          <w:szCs w:val="24"/>
        </w:rPr>
      </w:pPr>
    </w:p>
    <w:sectPr w:rsidR="00256045" w:rsidRPr="00FF76FC" w:rsidSect="00E63D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829F8"/>
    <w:multiLevelType w:val="hybridMultilevel"/>
    <w:tmpl w:val="FF4805D4"/>
    <w:lvl w:ilvl="0" w:tplc="5F300F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A7641"/>
    <w:multiLevelType w:val="hybridMultilevel"/>
    <w:tmpl w:val="9DB49D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ED370C3"/>
    <w:multiLevelType w:val="hybridMultilevel"/>
    <w:tmpl w:val="875418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5B2638"/>
    <w:multiLevelType w:val="hybridMultilevel"/>
    <w:tmpl w:val="EBBC1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AU" w:vendorID="64" w:dllVersion="131078" w:nlCheck="1" w:checkStyle="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A5C"/>
    <w:rsid w:val="000009D2"/>
    <w:rsid w:val="00027F5C"/>
    <w:rsid w:val="000D0559"/>
    <w:rsid w:val="00225268"/>
    <w:rsid w:val="00256045"/>
    <w:rsid w:val="002A58AB"/>
    <w:rsid w:val="00391D5F"/>
    <w:rsid w:val="004F44E3"/>
    <w:rsid w:val="00504FBF"/>
    <w:rsid w:val="005B3EBE"/>
    <w:rsid w:val="005C2F85"/>
    <w:rsid w:val="005D6957"/>
    <w:rsid w:val="00706C94"/>
    <w:rsid w:val="00740A5C"/>
    <w:rsid w:val="0079736A"/>
    <w:rsid w:val="008617EC"/>
    <w:rsid w:val="008864DE"/>
    <w:rsid w:val="00905F81"/>
    <w:rsid w:val="00B245DE"/>
    <w:rsid w:val="00BC3A22"/>
    <w:rsid w:val="00C56B41"/>
    <w:rsid w:val="00E63D3E"/>
    <w:rsid w:val="00F42865"/>
    <w:rsid w:val="00FF76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20BA"/>
  <w15:chartTrackingRefBased/>
  <w15:docId w15:val="{633670E2-D5D9-4524-8B93-9114D505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A5C"/>
    <w:pPr>
      <w:ind w:left="720"/>
      <w:contextualSpacing/>
    </w:pPr>
  </w:style>
  <w:style w:type="table" w:styleId="TableGrid">
    <w:name w:val="Table Grid"/>
    <w:basedOn w:val="TableNormal"/>
    <w:uiPriority w:val="39"/>
    <w:rsid w:val="000009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855834">
      <w:bodyDiv w:val="1"/>
      <w:marLeft w:val="0"/>
      <w:marRight w:val="0"/>
      <w:marTop w:val="0"/>
      <w:marBottom w:val="0"/>
      <w:divBdr>
        <w:top w:val="none" w:sz="0" w:space="0" w:color="auto"/>
        <w:left w:val="none" w:sz="0" w:space="0" w:color="auto"/>
        <w:bottom w:val="none" w:sz="0" w:space="0" w:color="auto"/>
        <w:right w:val="none" w:sz="0" w:space="0" w:color="auto"/>
      </w:divBdr>
    </w:div>
    <w:div w:id="895706524">
      <w:bodyDiv w:val="1"/>
      <w:marLeft w:val="0"/>
      <w:marRight w:val="0"/>
      <w:marTop w:val="0"/>
      <w:marBottom w:val="0"/>
      <w:divBdr>
        <w:top w:val="none" w:sz="0" w:space="0" w:color="auto"/>
        <w:left w:val="none" w:sz="0" w:space="0" w:color="auto"/>
        <w:bottom w:val="none" w:sz="0" w:space="0" w:color="auto"/>
        <w:right w:val="none" w:sz="0" w:space="0" w:color="auto"/>
      </w:divBdr>
    </w:div>
    <w:div w:id="1196886892">
      <w:bodyDiv w:val="1"/>
      <w:marLeft w:val="0"/>
      <w:marRight w:val="0"/>
      <w:marTop w:val="0"/>
      <w:marBottom w:val="0"/>
      <w:divBdr>
        <w:top w:val="none" w:sz="0" w:space="0" w:color="auto"/>
        <w:left w:val="none" w:sz="0" w:space="0" w:color="auto"/>
        <w:bottom w:val="none" w:sz="0" w:space="0" w:color="auto"/>
        <w:right w:val="none" w:sz="0" w:space="0" w:color="auto"/>
      </w:divBdr>
    </w:div>
    <w:div w:id="1387530814">
      <w:bodyDiv w:val="1"/>
      <w:marLeft w:val="0"/>
      <w:marRight w:val="0"/>
      <w:marTop w:val="0"/>
      <w:marBottom w:val="0"/>
      <w:divBdr>
        <w:top w:val="none" w:sz="0" w:space="0" w:color="auto"/>
        <w:left w:val="none" w:sz="0" w:space="0" w:color="auto"/>
        <w:bottom w:val="none" w:sz="0" w:space="0" w:color="auto"/>
        <w:right w:val="none" w:sz="0" w:space="0" w:color="auto"/>
      </w:divBdr>
    </w:div>
    <w:div w:id="139619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Leia Wren</dc:creator>
  <cp:keywords/>
  <dc:description/>
  <cp:lastModifiedBy>TURNER, Gary (gturn44)</cp:lastModifiedBy>
  <cp:revision>4</cp:revision>
  <dcterms:created xsi:type="dcterms:W3CDTF">2019-02-24T07:44:00Z</dcterms:created>
  <dcterms:modified xsi:type="dcterms:W3CDTF">2019-02-24T08:09:00Z</dcterms:modified>
</cp:coreProperties>
</file>